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BB0" w:rsidRPr="0038751D" w:rsidRDefault="00A56BB0">
      <w:pPr>
        <w:ind w:firstLineChars="0" w:firstLine="0"/>
        <w:jc w:val="center"/>
        <w:rPr>
          <w:rFonts w:ascii="Times New Roman" w:eastAsia="仿宋_GB2312" w:hAnsi="Times New Roman" w:cs="Times New Roman"/>
          <w:b/>
          <w:sz w:val="32"/>
          <w:szCs w:val="32"/>
        </w:rPr>
      </w:pP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829"/>
        <w:gridCol w:w="4457"/>
      </w:tblGrid>
      <w:tr w:rsidR="00A56BB0" w:rsidRPr="0038751D">
        <w:tc>
          <w:tcPr>
            <w:tcW w:w="8286" w:type="dxa"/>
            <w:gridSpan w:val="2"/>
          </w:tcPr>
          <w:p w:rsidR="00A56BB0" w:rsidRPr="0038751D" w:rsidRDefault="008E3216">
            <w:pPr>
              <w:ind w:firstLineChars="0" w:firstLine="0"/>
              <w:rPr>
                <w:rFonts w:ascii="Times New Roman" w:hAnsi="Times New Roman" w:cs="Times New Roman"/>
              </w:rPr>
            </w:pPr>
            <w:r w:rsidRPr="0038751D">
              <w:rPr>
                <w:rFonts w:ascii="Times New Roman" w:eastAsia="宋体" w:hAnsi="Times New Roman" w:cs="Times New Roman"/>
                <w:kern w:val="0"/>
                <w:sz w:val="24"/>
                <w:szCs w:val="24"/>
              </w:rPr>
              <w:t xml:space="preserve">Development &amp; Opening-up </w:t>
            </w:r>
            <w:r w:rsidR="00266045" w:rsidRPr="0038751D">
              <w:rPr>
                <w:rFonts w:ascii="Times New Roman" w:eastAsia="宋体" w:hAnsi="Times New Roman" w:cs="Times New Roman"/>
                <w:kern w:val="0"/>
                <w:sz w:val="24"/>
                <w:szCs w:val="24"/>
              </w:rPr>
              <w:t xml:space="preserve">Research on </w:t>
            </w:r>
            <w:r w:rsidR="003D2D54" w:rsidRPr="0038751D">
              <w:rPr>
                <w:rFonts w:ascii="Times New Roman" w:eastAsia="宋体" w:hAnsi="Times New Roman" w:cs="Times New Roman"/>
                <w:kern w:val="0"/>
                <w:sz w:val="24"/>
                <w:szCs w:val="24"/>
              </w:rPr>
              <w:t>“Belt and Road” Initiative</w:t>
            </w:r>
          </w:p>
        </w:tc>
      </w:tr>
      <w:tr w:rsidR="00A56BB0" w:rsidRPr="0038751D">
        <w:tc>
          <w:tcPr>
            <w:tcW w:w="3829" w:type="dxa"/>
          </w:tcPr>
          <w:p w:rsidR="00A56BB0" w:rsidRPr="0038751D" w:rsidRDefault="00266045">
            <w:pPr>
              <w:ind w:firstLineChars="0" w:firstLine="0"/>
              <w:rPr>
                <w:rFonts w:ascii="Times New Roman" w:hAnsi="Times New Roman" w:cs="Times New Roman"/>
              </w:rPr>
            </w:pPr>
            <w:r w:rsidRPr="0038751D">
              <w:rPr>
                <w:rFonts w:ascii="Times New Roman" w:hAnsi="Times New Roman" w:cs="Times New Roman"/>
              </w:rPr>
              <w:t xml:space="preserve">Contact person: </w:t>
            </w:r>
            <w:r w:rsidR="000935FB" w:rsidRPr="0038751D">
              <w:rPr>
                <w:rFonts w:ascii="Times New Roman" w:hAnsi="Times New Roman" w:cs="Times New Roman"/>
              </w:rPr>
              <w:t xml:space="preserve">DONG </w:t>
            </w:r>
            <w:r w:rsidRPr="0038751D">
              <w:rPr>
                <w:rFonts w:ascii="Times New Roman" w:hAnsi="Times New Roman" w:cs="Times New Roman"/>
              </w:rPr>
              <w:t xml:space="preserve">Xuebing </w:t>
            </w:r>
          </w:p>
        </w:tc>
        <w:tc>
          <w:tcPr>
            <w:tcW w:w="4457" w:type="dxa"/>
          </w:tcPr>
          <w:p w:rsidR="00A56BB0" w:rsidRPr="0038751D" w:rsidRDefault="00266045">
            <w:pPr>
              <w:ind w:firstLineChars="0" w:firstLine="0"/>
              <w:rPr>
                <w:rFonts w:ascii="Times New Roman" w:hAnsi="Times New Roman" w:cs="Times New Roman"/>
              </w:rPr>
            </w:pPr>
            <w:r w:rsidRPr="0038751D">
              <w:rPr>
                <w:rFonts w:ascii="Times New Roman" w:hAnsi="Times New Roman" w:cs="Times New Roman"/>
              </w:rPr>
              <w:t>Email: dxb@zju.edu.cn</w:t>
            </w:r>
          </w:p>
        </w:tc>
      </w:tr>
      <w:tr w:rsidR="00A56BB0" w:rsidRPr="0038751D">
        <w:tc>
          <w:tcPr>
            <w:tcW w:w="8286" w:type="dxa"/>
            <w:gridSpan w:val="2"/>
          </w:tcPr>
          <w:p w:rsidR="00A56BB0" w:rsidRPr="0038751D" w:rsidRDefault="00266045">
            <w:pPr>
              <w:ind w:firstLineChars="0" w:firstLine="0"/>
              <w:rPr>
                <w:rFonts w:ascii="Times New Roman" w:hAnsi="Times New Roman" w:cs="Times New Roman"/>
                <w:b/>
                <w:bCs/>
                <w:sz w:val="28"/>
                <w:szCs w:val="28"/>
              </w:rPr>
            </w:pPr>
            <w:r w:rsidRPr="0038751D">
              <w:rPr>
                <w:rFonts w:ascii="Times New Roman" w:hAnsi="Times New Roman" w:cs="Times New Roman"/>
                <w:b/>
                <w:bCs/>
                <w:sz w:val="28"/>
                <w:szCs w:val="28"/>
              </w:rPr>
              <w:t>Research background:</w:t>
            </w:r>
          </w:p>
          <w:p w:rsidR="00A56BB0" w:rsidRPr="0038751D" w:rsidRDefault="003D2D54">
            <w:pPr>
              <w:ind w:firstLine="480"/>
              <w:rPr>
                <w:rFonts w:ascii="Times New Roman" w:eastAsia="仿宋_GB2312" w:hAnsi="Times New Roman" w:cs="Times New Roman"/>
                <w:color w:val="000000"/>
                <w:sz w:val="24"/>
                <w:szCs w:val="24"/>
              </w:rPr>
            </w:pPr>
            <w:r w:rsidRPr="0038751D">
              <w:rPr>
                <w:rFonts w:ascii="Times New Roman" w:eastAsia="仿宋_GB2312" w:hAnsi="Times New Roman" w:cs="Times New Roman"/>
                <w:color w:val="000000"/>
                <w:sz w:val="24"/>
                <w:szCs w:val="24"/>
              </w:rPr>
              <w:t>“Belt and Road” Initiative</w:t>
            </w:r>
            <w:r w:rsidR="00266045" w:rsidRPr="0038751D">
              <w:rPr>
                <w:rFonts w:ascii="Times New Roman" w:eastAsia="仿宋_GB2312" w:hAnsi="Times New Roman" w:cs="Times New Roman"/>
                <w:color w:val="000000"/>
                <w:sz w:val="24"/>
                <w:szCs w:val="24"/>
              </w:rPr>
              <w:t xml:space="preserve"> is a bridge for China’s establishment and development of cooperative partnership with the countries and regions along the </w:t>
            </w:r>
            <w:r w:rsidRPr="0038751D">
              <w:rPr>
                <w:rFonts w:ascii="Times New Roman" w:eastAsia="仿宋_GB2312" w:hAnsi="Times New Roman" w:cs="Times New Roman"/>
                <w:color w:val="000000"/>
                <w:sz w:val="24"/>
                <w:szCs w:val="24"/>
              </w:rPr>
              <w:t>Belt and Road</w:t>
            </w:r>
            <w:r w:rsidR="00266045" w:rsidRPr="0038751D">
              <w:rPr>
                <w:rFonts w:ascii="Times New Roman" w:eastAsia="仿宋_GB2312" w:hAnsi="Times New Roman" w:cs="Times New Roman"/>
                <w:color w:val="000000"/>
                <w:sz w:val="24"/>
                <w:szCs w:val="24"/>
              </w:rPr>
              <w:t xml:space="preserve">, </w:t>
            </w:r>
            <w:r w:rsidRPr="0038751D">
              <w:rPr>
                <w:rFonts w:ascii="Times New Roman" w:eastAsia="仿宋_GB2312" w:hAnsi="Times New Roman" w:cs="Times New Roman"/>
                <w:color w:val="000000"/>
                <w:sz w:val="24"/>
                <w:szCs w:val="24"/>
              </w:rPr>
              <w:t>which makes it</w:t>
            </w:r>
            <w:r w:rsidR="00266045" w:rsidRPr="0038751D">
              <w:rPr>
                <w:rFonts w:ascii="Times New Roman" w:eastAsia="仿宋_GB2312" w:hAnsi="Times New Roman" w:cs="Times New Roman"/>
                <w:color w:val="000000"/>
                <w:sz w:val="24"/>
                <w:szCs w:val="24"/>
              </w:rPr>
              <w:t xml:space="preserve"> a major initiative for international cooperation in the new era. </w:t>
            </w:r>
            <w:r w:rsidR="00266045" w:rsidRPr="0038751D">
              <w:rPr>
                <w:rFonts w:ascii="Times New Roman" w:eastAsia="宋体" w:hAnsi="Times New Roman" w:cs="Times New Roman"/>
                <w:kern w:val="0"/>
                <w:sz w:val="24"/>
                <w:szCs w:val="24"/>
              </w:rPr>
              <w:t xml:space="preserve">Technological Alliance of </w:t>
            </w:r>
            <w:r w:rsidRPr="0038751D">
              <w:rPr>
                <w:rFonts w:ascii="Times New Roman" w:eastAsia="宋体" w:hAnsi="Times New Roman" w:cs="Times New Roman"/>
                <w:kern w:val="0"/>
                <w:sz w:val="24"/>
                <w:szCs w:val="24"/>
              </w:rPr>
              <w:t>r</w:t>
            </w:r>
            <w:r w:rsidR="00266045" w:rsidRPr="0038751D">
              <w:rPr>
                <w:rFonts w:ascii="Times New Roman" w:eastAsia="宋体" w:hAnsi="Times New Roman" w:cs="Times New Roman"/>
                <w:kern w:val="0"/>
                <w:sz w:val="24"/>
                <w:szCs w:val="24"/>
              </w:rPr>
              <w:t xml:space="preserve">esearch on </w:t>
            </w:r>
            <w:r w:rsidRPr="0038751D">
              <w:rPr>
                <w:rFonts w:ascii="Times New Roman" w:eastAsia="宋体" w:hAnsi="Times New Roman" w:cs="Times New Roman"/>
                <w:kern w:val="0"/>
                <w:sz w:val="24"/>
                <w:szCs w:val="24"/>
              </w:rPr>
              <w:t>“Belt and Road” Initiative</w:t>
            </w:r>
            <w:r w:rsidR="00266045" w:rsidRPr="0038751D">
              <w:rPr>
                <w:rFonts w:ascii="Times New Roman" w:eastAsia="宋体" w:hAnsi="Times New Roman" w:cs="Times New Roman"/>
                <w:kern w:val="0"/>
                <w:sz w:val="24"/>
                <w:szCs w:val="24"/>
              </w:rPr>
              <w:t xml:space="preserve"> Development &amp; Opening-up of Zhejiang University, under the guidance of the </w:t>
            </w:r>
            <w:r w:rsidR="00266045" w:rsidRPr="0038751D">
              <w:rPr>
                <w:rFonts w:ascii="Times New Roman" w:eastAsia="仿宋_GB2312" w:hAnsi="Times New Roman" w:cs="Times New Roman"/>
                <w:color w:val="000000"/>
                <w:sz w:val="24"/>
                <w:szCs w:val="24"/>
              </w:rPr>
              <w:t xml:space="preserve">leading office of </w:t>
            </w:r>
            <w:r w:rsidRPr="0038751D">
              <w:rPr>
                <w:rFonts w:ascii="Times New Roman" w:eastAsia="仿宋_GB2312" w:hAnsi="Times New Roman" w:cs="Times New Roman"/>
                <w:color w:val="000000"/>
                <w:sz w:val="24"/>
                <w:szCs w:val="24"/>
              </w:rPr>
              <w:t>“Belt and Road” Initiative</w:t>
            </w:r>
            <w:r w:rsidR="007C116B" w:rsidRPr="0038751D">
              <w:rPr>
                <w:rFonts w:ascii="Times New Roman" w:eastAsia="仿宋_GB2312" w:hAnsi="Times New Roman" w:cs="Times New Roman"/>
                <w:color w:val="000000"/>
                <w:sz w:val="24"/>
                <w:szCs w:val="24"/>
              </w:rPr>
              <w:t>C</w:t>
            </w:r>
            <w:r w:rsidR="00266045" w:rsidRPr="0038751D">
              <w:rPr>
                <w:rFonts w:ascii="Times New Roman" w:eastAsia="仿宋_GB2312" w:hAnsi="Times New Roman" w:cs="Times New Roman"/>
                <w:color w:val="000000"/>
                <w:sz w:val="24"/>
                <w:szCs w:val="24"/>
              </w:rPr>
              <w:t>onstruction, aims to satisfy national needs and address major theoretic</w:t>
            </w:r>
            <w:r w:rsidR="007C116B" w:rsidRPr="0038751D">
              <w:rPr>
                <w:rFonts w:ascii="Times New Roman" w:eastAsia="仿宋_GB2312" w:hAnsi="Times New Roman" w:cs="Times New Roman"/>
                <w:color w:val="000000"/>
                <w:sz w:val="24"/>
                <w:szCs w:val="24"/>
              </w:rPr>
              <w:t>al</w:t>
            </w:r>
            <w:r w:rsidR="00266045" w:rsidRPr="0038751D">
              <w:rPr>
                <w:rFonts w:ascii="Times New Roman" w:eastAsia="仿宋_GB2312" w:hAnsi="Times New Roman" w:cs="Times New Roman"/>
                <w:color w:val="000000"/>
                <w:sz w:val="24"/>
                <w:szCs w:val="24"/>
              </w:rPr>
              <w:t xml:space="preserve"> and practical issues in</w:t>
            </w:r>
            <w:r w:rsidR="007C116B" w:rsidRPr="0038751D">
              <w:rPr>
                <w:rFonts w:ascii="Times New Roman" w:eastAsia="仿宋_GB2312" w:hAnsi="Times New Roman" w:cs="Times New Roman"/>
                <w:color w:val="000000"/>
                <w:sz w:val="24"/>
                <w:szCs w:val="24"/>
              </w:rPr>
              <w:t xml:space="preserve"> the development of</w:t>
            </w:r>
            <w:r w:rsidRPr="0038751D">
              <w:rPr>
                <w:rFonts w:ascii="Times New Roman" w:eastAsia="仿宋_GB2312" w:hAnsi="Times New Roman" w:cs="Times New Roman"/>
                <w:color w:val="000000"/>
                <w:sz w:val="24"/>
                <w:szCs w:val="24"/>
              </w:rPr>
              <w:t>“Belt and Road” Initiativ</w:t>
            </w:r>
            <w:r w:rsidR="007C116B" w:rsidRPr="0038751D">
              <w:rPr>
                <w:rFonts w:ascii="Times New Roman" w:eastAsia="仿宋_GB2312" w:hAnsi="Times New Roman" w:cs="Times New Roman"/>
                <w:color w:val="000000"/>
                <w:sz w:val="24"/>
                <w:szCs w:val="24"/>
              </w:rPr>
              <w:t>e</w:t>
            </w:r>
            <w:r w:rsidR="00266045" w:rsidRPr="0038751D">
              <w:rPr>
                <w:rFonts w:ascii="Times New Roman" w:eastAsia="仿宋_GB2312" w:hAnsi="Times New Roman" w:cs="Times New Roman"/>
                <w:color w:val="000000"/>
                <w:sz w:val="24"/>
                <w:szCs w:val="24"/>
              </w:rPr>
              <w:t>. Supported by the Research Center of Regional Coordination Development of Zhejiang University and China Academy of West Region Development, the Alliance integrates the interdisciplinary forces of Zhejiang University, including economics, public administration, education, computer science, environmental resources, biomedicineand geography as well as the innovative strength and advantageous resources of state-level research institutes, e.g. Institute of Geographic Sciences and Natural Resources Research of Chinese Academy of Sciences, China Institute of Macroeconomics, Development Research Center of the State Counciland some universities to b</w:t>
            </w:r>
            <w:r w:rsidR="003971D1" w:rsidRPr="0038751D">
              <w:rPr>
                <w:rFonts w:ascii="Times New Roman" w:eastAsia="仿宋_GB2312" w:hAnsi="Times New Roman" w:cs="Times New Roman"/>
                <w:color w:val="000000"/>
                <w:sz w:val="24"/>
                <w:szCs w:val="24"/>
              </w:rPr>
              <w:t>uild an open, interdisciplinary</w:t>
            </w:r>
            <w:r w:rsidR="00266045" w:rsidRPr="0038751D">
              <w:rPr>
                <w:rFonts w:ascii="Times New Roman" w:eastAsia="仿宋_GB2312" w:hAnsi="Times New Roman" w:cs="Times New Roman"/>
                <w:color w:val="000000"/>
                <w:sz w:val="24"/>
                <w:szCs w:val="24"/>
              </w:rPr>
              <w:t>research alliance</w:t>
            </w:r>
            <w:r w:rsidR="003971D1" w:rsidRPr="0038751D">
              <w:rPr>
                <w:rFonts w:ascii="Times New Roman" w:eastAsia="仿宋_GB2312" w:hAnsi="Times New Roman" w:cs="Times New Roman"/>
                <w:color w:val="000000"/>
                <w:sz w:val="24"/>
                <w:szCs w:val="24"/>
              </w:rPr>
              <w:t>. The Alliance</w:t>
            </w:r>
            <w:r w:rsidR="00266045" w:rsidRPr="0038751D">
              <w:rPr>
                <w:rFonts w:ascii="Times New Roman" w:eastAsia="仿宋_GB2312" w:hAnsi="Times New Roman" w:cs="Times New Roman"/>
                <w:color w:val="000000"/>
                <w:sz w:val="24"/>
                <w:szCs w:val="24"/>
              </w:rPr>
              <w:t>conduct</w:t>
            </w:r>
            <w:r w:rsidR="003971D1" w:rsidRPr="0038751D">
              <w:rPr>
                <w:rFonts w:ascii="Times New Roman" w:eastAsia="仿宋_GB2312" w:hAnsi="Times New Roman" w:cs="Times New Roman"/>
                <w:color w:val="000000"/>
                <w:sz w:val="24"/>
                <w:szCs w:val="24"/>
              </w:rPr>
              <w:t>s</w:t>
            </w:r>
            <w:r w:rsidR="00266045" w:rsidRPr="0038751D">
              <w:rPr>
                <w:rFonts w:ascii="Times New Roman" w:eastAsia="仿宋_GB2312" w:hAnsi="Times New Roman" w:cs="Times New Roman"/>
                <w:color w:val="000000"/>
                <w:sz w:val="24"/>
                <w:szCs w:val="24"/>
              </w:rPr>
              <w:t xml:space="preserve"> forward-looking, well-targeted research forthe organic convergence of basic theories, applied theories and decision-making and consulting researches. In June 2017, the Research Center of Regional Coordination Development of Zhejiang University was recognized by the Publicity Department of the CPC Central Committee as a </w:t>
            </w:r>
            <w:r w:rsidR="00266045" w:rsidRPr="0038751D">
              <w:rPr>
                <w:rFonts w:ascii="Times New Roman" w:eastAsia="仿宋_GB2312" w:hAnsi="Times New Roman" w:cs="Times New Roman"/>
                <w:b/>
                <w:bCs/>
                <w:color w:val="000000"/>
                <w:sz w:val="24"/>
                <w:szCs w:val="24"/>
              </w:rPr>
              <w:t>national top think tank construction and development unit</w:t>
            </w:r>
            <w:r w:rsidR="00266045" w:rsidRPr="0038751D">
              <w:rPr>
                <w:rFonts w:ascii="Times New Roman" w:eastAsia="仿宋_GB2312" w:hAnsi="Times New Roman" w:cs="Times New Roman"/>
                <w:color w:val="000000"/>
                <w:sz w:val="24"/>
                <w:szCs w:val="24"/>
              </w:rPr>
              <w:t>.</w:t>
            </w:r>
          </w:p>
          <w:p w:rsidR="00A56BB0" w:rsidRPr="0038751D" w:rsidRDefault="00266045">
            <w:pPr>
              <w:ind w:firstLineChars="213" w:firstLine="511"/>
              <w:rPr>
                <w:rFonts w:ascii="Times New Roman" w:eastAsia="仿宋_GB2312" w:hAnsi="Times New Roman" w:cs="Times New Roman"/>
                <w:color w:val="000000"/>
                <w:sz w:val="24"/>
                <w:szCs w:val="24"/>
              </w:rPr>
            </w:pPr>
            <w:r w:rsidRPr="0038751D">
              <w:rPr>
                <w:rFonts w:ascii="Times New Roman" w:eastAsia="仿宋_GB2312" w:hAnsi="Times New Roman" w:cs="Times New Roman"/>
                <w:color w:val="000000"/>
                <w:sz w:val="24"/>
                <w:szCs w:val="24"/>
              </w:rPr>
              <w:t>The Alliance</w:t>
            </w:r>
            <w:r w:rsidR="00682F9A" w:rsidRPr="0038751D">
              <w:rPr>
                <w:rFonts w:ascii="Times New Roman" w:eastAsia="仿宋_GB2312" w:hAnsi="Times New Roman" w:cs="Times New Roman"/>
                <w:color w:val="000000"/>
                <w:sz w:val="24"/>
                <w:szCs w:val="24"/>
              </w:rPr>
              <w:t xml:space="preserve">, </w:t>
            </w:r>
            <w:r w:rsidRPr="0038751D">
              <w:rPr>
                <w:rFonts w:ascii="Times New Roman" w:eastAsia="仿宋_GB2312" w:hAnsi="Times New Roman" w:cs="Times New Roman"/>
                <w:color w:val="000000"/>
                <w:sz w:val="24"/>
                <w:szCs w:val="24"/>
              </w:rPr>
              <w:t xml:space="preserve">supported by </w:t>
            </w:r>
            <w:r w:rsidR="003D2D54" w:rsidRPr="0038751D">
              <w:rPr>
                <w:rFonts w:ascii="Times New Roman" w:eastAsia="仿宋_GB2312" w:hAnsi="Times New Roman" w:cs="Times New Roman"/>
                <w:color w:val="000000"/>
                <w:sz w:val="24"/>
                <w:szCs w:val="24"/>
              </w:rPr>
              <w:t>“Belt and Road” Initiative</w:t>
            </w:r>
            <w:r w:rsidRPr="0038751D">
              <w:rPr>
                <w:rFonts w:ascii="Times New Roman" w:eastAsia="仿宋_GB2312" w:hAnsi="Times New Roman" w:cs="Times New Roman"/>
                <w:color w:val="000000"/>
                <w:sz w:val="24"/>
                <w:szCs w:val="24"/>
              </w:rPr>
              <w:t xml:space="preserve"> trade and investment databaseand Maritime Silk Road shipping big data, gives full play to the </w:t>
            </w:r>
            <w:r w:rsidRPr="0038751D">
              <w:rPr>
                <w:rFonts w:ascii="Times New Roman" w:eastAsia="仿宋_GB2312" w:hAnsi="Times New Roman" w:cs="Times New Roman"/>
                <w:color w:val="000000"/>
                <w:sz w:val="24"/>
                <w:szCs w:val="24"/>
              </w:rPr>
              <w:lastRenderedPageBreak/>
              <w:t xml:space="preserve">multidisciplinary advantages of Zhejiang University </w:t>
            </w:r>
            <w:r w:rsidR="00CB77FD" w:rsidRPr="0038751D">
              <w:rPr>
                <w:rFonts w:ascii="Times New Roman" w:eastAsia="仿宋_GB2312" w:hAnsi="Times New Roman" w:cs="Times New Roman"/>
                <w:color w:val="000000"/>
                <w:sz w:val="24"/>
                <w:szCs w:val="24"/>
              </w:rPr>
              <w:t>in</w:t>
            </w:r>
            <w:r w:rsidRPr="0038751D">
              <w:rPr>
                <w:rFonts w:ascii="Times New Roman" w:eastAsia="仿宋_GB2312" w:hAnsi="Times New Roman" w:cs="Times New Roman"/>
                <w:color w:val="000000"/>
                <w:sz w:val="24"/>
                <w:szCs w:val="24"/>
              </w:rPr>
              <w:t xml:space="preserve"> build</w:t>
            </w:r>
            <w:r w:rsidR="00CB77FD" w:rsidRPr="0038751D">
              <w:rPr>
                <w:rFonts w:ascii="Times New Roman" w:eastAsia="仿宋_GB2312" w:hAnsi="Times New Roman" w:cs="Times New Roman"/>
                <w:color w:val="000000"/>
                <w:sz w:val="24"/>
                <w:szCs w:val="24"/>
              </w:rPr>
              <w:t>ing</w:t>
            </w:r>
            <w:r w:rsidRPr="0038751D">
              <w:rPr>
                <w:rFonts w:ascii="Times New Roman" w:eastAsia="仿宋_GB2312" w:hAnsi="Times New Roman" w:cs="Times New Roman"/>
                <w:color w:val="000000"/>
                <w:sz w:val="24"/>
                <w:szCs w:val="24"/>
              </w:rPr>
              <w:t xml:space="preserve">a holistic system by integrating talent cultivation, scientific research, social services, cultural </w:t>
            </w:r>
            <w:r w:rsidR="00682F9A" w:rsidRPr="0038751D">
              <w:rPr>
                <w:rFonts w:ascii="Times New Roman" w:eastAsia="仿宋_GB2312" w:hAnsi="Times New Roman" w:cs="Times New Roman"/>
                <w:color w:val="000000"/>
                <w:sz w:val="24"/>
                <w:szCs w:val="24"/>
              </w:rPr>
              <w:t>exchanges</w:t>
            </w:r>
            <w:r w:rsidRPr="0038751D">
              <w:rPr>
                <w:rFonts w:ascii="Times New Roman" w:eastAsia="仿宋_GB2312" w:hAnsi="Times New Roman" w:cs="Times New Roman"/>
                <w:color w:val="000000"/>
                <w:sz w:val="24"/>
                <w:szCs w:val="24"/>
              </w:rPr>
              <w:t xml:space="preserve"> and innovation for original and representative academic achievements. Therefore, the Alliance has achieved a lot in five aspects, i.e., discipline development, decision consultation, forward-looking research, data platform and talent team so as to better serve the Belt and Road Initiative.</w:t>
            </w:r>
          </w:p>
          <w:p w:rsidR="00A56BB0" w:rsidRPr="0038751D" w:rsidRDefault="00A56BB0">
            <w:pPr>
              <w:ind w:firstLineChars="0" w:firstLine="0"/>
              <w:rPr>
                <w:rFonts w:ascii="Times New Roman" w:hAnsi="Times New Roman" w:cs="Times New Roman"/>
              </w:rPr>
            </w:pPr>
          </w:p>
        </w:tc>
      </w:tr>
      <w:tr w:rsidR="00A56BB0" w:rsidRPr="0038751D">
        <w:tc>
          <w:tcPr>
            <w:tcW w:w="8286" w:type="dxa"/>
            <w:gridSpan w:val="2"/>
          </w:tcPr>
          <w:p w:rsidR="00A56BB0" w:rsidRPr="0038751D" w:rsidRDefault="00266045" w:rsidP="0043473E">
            <w:pPr>
              <w:ind w:firstLineChars="0" w:firstLine="0"/>
              <w:rPr>
                <w:rFonts w:ascii="Times New Roman" w:hAnsi="Times New Roman" w:cs="Times New Roman"/>
                <w:b/>
                <w:sz w:val="28"/>
              </w:rPr>
            </w:pPr>
            <w:r w:rsidRPr="0038751D">
              <w:rPr>
                <w:rFonts w:ascii="Times New Roman" w:hAnsi="Times New Roman" w:cs="Times New Roman"/>
                <w:b/>
                <w:sz w:val="28"/>
              </w:rPr>
              <w:lastRenderedPageBreak/>
              <w:t xml:space="preserve">Main research topics and progress: </w:t>
            </w:r>
          </w:p>
          <w:p w:rsidR="00A56BB0" w:rsidRPr="0038751D" w:rsidRDefault="00266045" w:rsidP="0038751D">
            <w:pPr>
              <w:snapToGrid w:val="0"/>
              <w:ind w:firstLine="480"/>
              <w:rPr>
                <w:rFonts w:ascii="Times New Roman" w:eastAsia="楷体" w:hAnsi="Times New Roman" w:cs="Times New Roman"/>
                <w:bCs/>
                <w:sz w:val="24"/>
                <w:szCs w:val="24"/>
              </w:rPr>
            </w:pPr>
            <w:r w:rsidRPr="0038751D">
              <w:rPr>
                <w:rFonts w:ascii="Times New Roman" w:eastAsia="楷体" w:hAnsi="Times New Roman" w:cs="Times New Roman"/>
                <w:bCs/>
                <w:sz w:val="24"/>
                <w:szCs w:val="24"/>
              </w:rPr>
              <w:t xml:space="preserve">In the layout of the research, the Alliance conducts researches in 7 major topics in 3 modules: </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 xml:space="preserve"> major strategic plans, </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 xml:space="preserve"> key issues and </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 xml:space="preserve"> research decision-making support platforms as follows. </w:t>
            </w:r>
          </w:p>
          <w:p w:rsidR="00A56BB0" w:rsidRPr="0038751D" w:rsidRDefault="00266045">
            <w:pPr>
              <w:snapToGrid w:val="0"/>
              <w:ind w:firstLine="480"/>
              <w:rPr>
                <w:rFonts w:ascii="Times New Roman" w:eastAsia="楷体" w:hAnsi="Times New Roman" w:cs="Times New Roman"/>
                <w:bCs/>
                <w:sz w:val="24"/>
                <w:szCs w:val="24"/>
              </w:rPr>
            </w:pPr>
            <w:r w:rsidRPr="0038751D">
              <w:rPr>
                <w:rFonts w:ascii="Times New Roman" w:eastAsia="楷体" w:hAnsi="Times New Roman" w:cs="Times New Roman"/>
                <w:bCs/>
                <w:sz w:val="24"/>
                <w:szCs w:val="24"/>
              </w:rPr>
              <w:t xml:space="preserve">1.1 </w:t>
            </w:r>
            <w:r w:rsidRPr="0038751D">
              <w:rPr>
                <w:rFonts w:ascii="Times New Roman" w:eastAsia="楷体" w:hAnsi="Times New Roman" w:cs="Times New Roman"/>
                <w:b/>
                <w:sz w:val="24"/>
                <w:szCs w:val="24"/>
              </w:rPr>
              <w:t xml:space="preserve">Research on the major strategic plans of </w:t>
            </w:r>
            <w:r w:rsidR="003D2D54" w:rsidRPr="0038751D">
              <w:rPr>
                <w:rFonts w:ascii="Times New Roman" w:eastAsia="楷体" w:hAnsi="Times New Roman" w:cs="Times New Roman"/>
                <w:b/>
                <w:sz w:val="24"/>
                <w:szCs w:val="24"/>
              </w:rPr>
              <w:t>“Belt and Road” Initiative</w:t>
            </w:r>
            <w:r w:rsidRPr="0038751D">
              <w:rPr>
                <w:rFonts w:ascii="Times New Roman" w:eastAsia="楷体" w:hAnsi="Times New Roman" w:cs="Times New Roman"/>
                <w:b/>
                <w:sz w:val="24"/>
                <w:szCs w:val="24"/>
              </w:rPr>
              <w:t>construction</w:t>
            </w:r>
          </w:p>
          <w:p w:rsidR="00A56BB0" w:rsidRPr="0038751D" w:rsidRDefault="00266045">
            <w:pPr>
              <w:snapToGrid w:val="0"/>
              <w:ind w:firstLine="480"/>
              <w:rPr>
                <w:rFonts w:ascii="Times New Roman" w:eastAsia="楷体" w:hAnsi="Times New Roman" w:cs="Times New Roman"/>
                <w:bCs/>
                <w:sz w:val="24"/>
                <w:szCs w:val="24"/>
              </w:rPr>
            </w:pPr>
            <w:r w:rsidRPr="0038751D">
              <w:rPr>
                <w:rFonts w:ascii="Times New Roman" w:eastAsia="楷体" w:hAnsi="Times New Roman" w:cs="Times New Roman"/>
                <w:bCs/>
                <w:sz w:val="24"/>
                <w:szCs w:val="24"/>
              </w:rPr>
              <w:t xml:space="preserve">This module is centered around the stipulation of the major strategic plans of </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 xml:space="preserve"> construction, </w:t>
            </w:r>
            <w:r w:rsidR="00CB77FD" w:rsidRPr="0038751D">
              <w:rPr>
                <w:rFonts w:ascii="Times New Roman" w:eastAsia="楷体" w:hAnsi="Times New Roman" w:cs="Times New Roman"/>
                <w:bCs/>
                <w:sz w:val="24"/>
                <w:szCs w:val="24"/>
              </w:rPr>
              <w:t xml:space="preserve">which </w:t>
            </w:r>
            <w:r w:rsidRPr="0038751D">
              <w:rPr>
                <w:rFonts w:ascii="Times New Roman" w:eastAsia="楷体" w:hAnsi="Times New Roman" w:cs="Times New Roman"/>
                <w:bCs/>
                <w:sz w:val="24"/>
                <w:szCs w:val="24"/>
              </w:rPr>
              <w:t>develops the related top-level designs, strategic research and planning of the Initiative.</w:t>
            </w:r>
          </w:p>
          <w:p w:rsidR="00624AF3" w:rsidRPr="0038751D" w:rsidRDefault="00266045" w:rsidP="0038751D">
            <w:pPr>
              <w:snapToGrid w:val="0"/>
              <w:ind w:firstLine="482"/>
              <w:rPr>
                <w:rFonts w:ascii="Times New Roman" w:eastAsia="楷体" w:hAnsi="Times New Roman" w:cs="Times New Roman"/>
                <w:bCs/>
                <w:sz w:val="24"/>
                <w:szCs w:val="24"/>
              </w:rPr>
            </w:pPr>
            <w:r w:rsidRPr="0038751D">
              <w:rPr>
                <w:rFonts w:ascii="Times New Roman" w:eastAsia="楷体" w:hAnsi="Times New Roman" w:cs="Times New Roman"/>
                <w:b/>
                <w:sz w:val="24"/>
                <w:szCs w:val="24"/>
              </w:rPr>
              <w:t xml:space="preserve">Direction 1: </w:t>
            </w:r>
            <w:r w:rsidR="003D2D54" w:rsidRPr="0038751D">
              <w:rPr>
                <w:rFonts w:ascii="Times New Roman" w:eastAsia="楷体" w:hAnsi="Times New Roman" w:cs="Times New Roman"/>
                <w:b/>
                <w:sz w:val="24"/>
                <w:szCs w:val="24"/>
              </w:rPr>
              <w:t>“Belt and Road” Initiative</w:t>
            </w:r>
            <w:r w:rsidRPr="0038751D">
              <w:rPr>
                <w:rFonts w:ascii="Times New Roman" w:eastAsia="楷体" w:hAnsi="Times New Roman" w:cs="Times New Roman"/>
                <w:b/>
                <w:sz w:val="24"/>
                <w:szCs w:val="24"/>
              </w:rPr>
              <w:t>strategy implementation research</w:t>
            </w:r>
          </w:p>
          <w:p w:rsidR="00A56BB0" w:rsidRPr="0038751D" w:rsidRDefault="00266045">
            <w:pPr>
              <w:snapToGrid w:val="0"/>
              <w:ind w:firstLine="480"/>
              <w:rPr>
                <w:rFonts w:ascii="Times New Roman" w:eastAsia="楷体" w:hAnsi="Times New Roman" w:cs="Times New Roman"/>
                <w:bCs/>
                <w:sz w:val="24"/>
                <w:szCs w:val="24"/>
              </w:rPr>
            </w:pPr>
            <w:r w:rsidRPr="0038751D">
              <w:rPr>
                <w:rFonts w:ascii="Times New Roman" w:eastAsia="楷体" w:hAnsi="Times New Roman" w:cs="Times New Roman"/>
                <w:bCs/>
                <w:sz w:val="24"/>
                <w:szCs w:val="24"/>
              </w:rPr>
              <w:t xml:space="preserve">It focuses </w:t>
            </w:r>
            <w:r w:rsidR="00CB77FD" w:rsidRPr="0038751D">
              <w:rPr>
                <w:rFonts w:ascii="Times New Roman" w:eastAsia="楷体" w:hAnsi="Times New Roman" w:cs="Times New Roman"/>
                <w:bCs/>
                <w:sz w:val="24"/>
                <w:szCs w:val="24"/>
              </w:rPr>
              <w:t xml:space="preserve">on </w:t>
            </w:r>
            <w:r w:rsidRPr="0038751D">
              <w:rPr>
                <w:rFonts w:ascii="Times New Roman" w:eastAsia="楷体" w:hAnsi="Times New Roman" w:cs="Times New Roman"/>
                <w:bCs/>
                <w:sz w:val="24"/>
                <w:szCs w:val="24"/>
              </w:rPr>
              <w:t xml:space="preserve">the strategic blueprints and implementation paths of </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 and the advance planning and in-depth research of the fields that may become strategic priorities in the future.</w:t>
            </w:r>
          </w:p>
          <w:p w:rsidR="00CB77FD" w:rsidRPr="0038751D" w:rsidRDefault="00266045" w:rsidP="0038751D">
            <w:pPr>
              <w:snapToGrid w:val="0"/>
              <w:ind w:firstLine="482"/>
              <w:rPr>
                <w:rFonts w:ascii="Times New Roman" w:eastAsia="楷体" w:hAnsi="Times New Roman" w:cs="Times New Roman"/>
                <w:b/>
                <w:sz w:val="24"/>
                <w:szCs w:val="24"/>
              </w:rPr>
            </w:pPr>
            <w:r w:rsidRPr="0038751D">
              <w:rPr>
                <w:rFonts w:ascii="Times New Roman" w:eastAsia="楷体" w:hAnsi="Times New Roman" w:cs="Times New Roman"/>
                <w:b/>
                <w:sz w:val="24"/>
                <w:szCs w:val="24"/>
              </w:rPr>
              <w:t xml:space="preserve">Direction 2: </w:t>
            </w:r>
            <w:r w:rsidR="003D2D54" w:rsidRPr="0038751D">
              <w:rPr>
                <w:rFonts w:ascii="Times New Roman" w:eastAsia="楷体" w:hAnsi="Times New Roman" w:cs="Times New Roman"/>
                <w:b/>
                <w:sz w:val="24"/>
                <w:szCs w:val="24"/>
              </w:rPr>
              <w:t>“Belt and Road” Initiative</w:t>
            </w:r>
            <w:r w:rsidRPr="0038751D">
              <w:rPr>
                <w:rFonts w:ascii="Times New Roman" w:eastAsia="楷体" w:hAnsi="Times New Roman" w:cs="Times New Roman"/>
                <w:b/>
                <w:sz w:val="24"/>
                <w:szCs w:val="24"/>
              </w:rPr>
              <w:t xml:space="preserve"> and regional coordinated development</w:t>
            </w:r>
          </w:p>
          <w:p w:rsidR="00A56BB0" w:rsidRPr="0038751D" w:rsidRDefault="00266045">
            <w:pPr>
              <w:snapToGrid w:val="0"/>
              <w:ind w:firstLine="480"/>
              <w:rPr>
                <w:rFonts w:ascii="Times New Roman" w:eastAsia="楷体" w:hAnsi="Times New Roman" w:cs="Times New Roman"/>
                <w:bCs/>
                <w:sz w:val="24"/>
                <w:szCs w:val="24"/>
              </w:rPr>
            </w:pPr>
            <w:r w:rsidRPr="0038751D">
              <w:rPr>
                <w:rFonts w:ascii="Times New Roman" w:eastAsia="楷体" w:hAnsi="Times New Roman" w:cs="Times New Roman"/>
                <w:bCs/>
                <w:sz w:val="24"/>
                <w:szCs w:val="24"/>
              </w:rPr>
              <w:t xml:space="preserve">It focuses </w:t>
            </w:r>
            <w:r w:rsidR="00CB77FD" w:rsidRPr="0038751D">
              <w:rPr>
                <w:rFonts w:ascii="Times New Roman" w:eastAsia="楷体" w:hAnsi="Times New Roman" w:cs="Times New Roman"/>
                <w:bCs/>
                <w:sz w:val="24"/>
                <w:szCs w:val="24"/>
              </w:rPr>
              <w:t xml:space="preserve">on </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 xml:space="preserve"> and regional development, infrastructureand interconnect</w:t>
            </w:r>
            <w:r w:rsidR="00CB77FD" w:rsidRPr="0038751D">
              <w:rPr>
                <w:rFonts w:ascii="Times New Roman" w:eastAsia="楷体" w:hAnsi="Times New Roman" w:cs="Times New Roman"/>
                <w:bCs/>
                <w:sz w:val="24"/>
                <w:szCs w:val="24"/>
              </w:rPr>
              <w:t>ivity</w:t>
            </w:r>
            <w:r w:rsidR="00624AF3" w:rsidRPr="0038751D">
              <w:rPr>
                <w:rFonts w:ascii="Times New Roman" w:eastAsia="楷体" w:hAnsi="Times New Roman" w:cs="Times New Roman"/>
                <w:bCs/>
                <w:sz w:val="24"/>
                <w:szCs w:val="24"/>
              </w:rPr>
              <w:t>, which mainly studies the</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 xml:space="preserve"> and the innovation of the joint developmentof the western development system, and the development and opening up of key experimental areas and the preparation of plans. </w:t>
            </w:r>
          </w:p>
          <w:p w:rsidR="00A56BB0" w:rsidRPr="0038751D" w:rsidRDefault="00A56BB0" w:rsidP="0038751D">
            <w:pPr>
              <w:snapToGrid w:val="0"/>
              <w:ind w:firstLine="482"/>
              <w:rPr>
                <w:rFonts w:ascii="Times New Roman" w:eastAsia="楷体" w:hAnsi="Times New Roman" w:cs="Times New Roman"/>
                <w:b/>
                <w:sz w:val="24"/>
                <w:szCs w:val="24"/>
              </w:rPr>
            </w:pPr>
          </w:p>
          <w:p w:rsidR="00A56BB0" w:rsidRPr="0038751D" w:rsidRDefault="00266045" w:rsidP="0038751D">
            <w:pPr>
              <w:snapToGrid w:val="0"/>
              <w:ind w:firstLine="482"/>
              <w:rPr>
                <w:rFonts w:ascii="Times New Roman" w:eastAsia="楷体" w:hAnsi="Times New Roman" w:cs="Times New Roman"/>
                <w:b/>
                <w:sz w:val="24"/>
                <w:szCs w:val="24"/>
              </w:rPr>
            </w:pPr>
            <w:r w:rsidRPr="0038751D">
              <w:rPr>
                <w:rFonts w:ascii="Times New Roman" w:eastAsia="楷体" w:hAnsi="Times New Roman" w:cs="Times New Roman"/>
                <w:b/>
                <w:sz w:val="24"/>
                <w:szCs w:val="24"/>
              </w:rPr>
              <w:t xml:space="preserve">1.2 Research on the major issues in </w:t>
            </w:r>
            <w:r w:rsidR="003D2D54" w:rsidRPr="0038751D">
              <w:rPr>
                <w:rFonts w:ascii="Times New Roman" w:eastAsia="楷体" w:hAnsi="Times New Roman" w:cs="Times New Roman"/>
                <w:b/>
                <w:sz w:val="24"/>
                <w:szCs w:val="24"/>
              </w:rPr>
              <w:t>“Belt and Road” Initiative</w:t>
            </w:r>
            <w:r w:rsidRPr="0038751D">
              <w:rPr>
                <w:rFonts w:ascii="Times New Roman" w:eastAsia="楷体" w:hAnsi="Times New Roman" w:cs="Times New Roman"/>
                <w:b/>
                <w:sz w:val="24"/>
                <w:szCs w:val="24"/>
              </w:rPr>
              <w:t xml:space="preserve"> construction</w:t>
            </w:r>
          </w:p>
          <w:p w:rsidR="00624AF3" w:rsidRPr="0038751D" w:rsidRDefault="00266045" w:rsidP="0038751D">
            <w:pPr>
              <w:snapToGrid w:val="0"/>
              <w:ind w:firstLine="482"/>
              <w:rPr>
                <w:rFonts w:ascii="Times New Roman" w:eastAsia="楷体" w:hAnsi="Times New Roman" w:cs="Times New Roman"/>
                <w:bCs/>
                <w:sz w:val="24"/>
                <w:szCs w:val="24"/>
              </w:rPr>
            </w:pPr>
            <w:r w:rsidRPr="0038751D">
              <w:rPr>
                <w:rFonts w:ascii="Times New Roman" w:eastAsia="楷体" w:hAnsi="Times New Roman" w:cs="Times New Roman"/>
                <w:b/>
                <w:sz w:val="24"/>
                <w:szCs w:val="24"/>
              </w:rPr>
              <w:t xml:space="preserve">Direction 3: </w:t>
            </w:r>
            <w:r w:rsidR="003D2D54" w:rsidRPr="0038751D">
              <w:rPr>
                <w:rFonts w:ascii="Times New Roman" w:eastAsia="楷体" w:hAnsi="Times New Roman" w:cs="Times New Roman"/>
                <w:b/>
                <w:sz w:val="24"/>
                <w:szCs w:val="24"/>
              </w:rPr>
              <w:t>“Belt and Road” Initiative</w:t>
            </w:r>
            <w:r w:rsidRPr="0038751D">
              <w:rPr>
                <w:rFonts w:ascii="Times New Roman" w:eastAsia="楷体" w:hAnsi="Times New Roman" w:cs="Times New Roman"/>
                <w:b/>
                <w:sz w:val="24"/>
                <w:szCs w:val="24"/>
              </w:rPr>
              <w:t xml:space="preserve">education and </w:t>
            </w:r>
            <w:r w:rsidR="00624AF3" w:rsidRPr="0038751D">
              <w:rPr>
                <w:rFonts w:ascii="Times New Roman" w:eastAsia="楷体" w:hAnsi="Times New Roman" w:cs="Times New Roman"/>
                <w:b/>
                <w:sz w:val="24"/>
                <w:szCs w:val="24"/>
              </w:rPr>
              <w:t>cultural exchanges</w:t>
            </w:r>
          </w:p>
          <w:p w:rsidR="00A56BB0" w:rsidRPr="0038751D" w:rsidRDefault="00266045">
            <w:pPr>
              <w:snapToGrid w:val="0"/>
              <w:ind w:firstLine="480"/>
              <w:rPr>
                <w:rFonts w:ascii="Times New Roman" w:eastAsia="楷体" w:hAnsi="Times New Roman" w:cs="Times New Roman"/>
                <w:bCs/>
                <w:sz w:val="24"/>
                <w:szCs w:val="24"/>
              </w:rPr>
            </w:pPr>
            <w:r w:rsidRPr="0038751D">
              <w:rPr>
                <w:rFonts w:ascii="Times New Roman" w:eastAsia="楷体" w:hAnsi="Times New Roman" w:cs="Times New Roman"/>
                <w:bCs/>
                <w:sz w:val="24"/>
                <w:szCs w:val="24"/>
              </w:rPr>
              <w:lastRenderedPageBreak/>
              <w:t>It focuses</w:t>
            </w:r>
            <w:r w:rsidR="00624AF3" w:rsidRPr="0038751D">
              <w:rPr>
                <w:rFonts w:ascii="Times New Roman" w:eastAsia="楷体" w:hAnsi="Times New Roman" w:cs="Times New Roman"/>
                <w:bCs/>
                <w:sz w:val="24"/>
                <w:szCs w:val="24"/>
              </w:rPr>
              <w:t xml:space="preserve"> on</w:t>
            </w:r>
            <w:r w:rsidR="003D2D54" w:rsidRPr="0038751D">
              <w:rPr>
                <w:rFonts w:ascii="Times New Roman" w:eastAsia="楷体" w:hAnsi="Times New Roman" w:cs="Times New Roman"/>
                <w:bCs/>
                <w:sz w:val="24"/>
                <w:szCs w:val="24"/>
              </w:rPr>
              <w:t>“Belt and Road” Initiative</w:t>
            </w:r>
            <w:r w:rsidR="00624AF3" w:rsidRPr="0038751D">
              <w:rPr>
                <w:rFonts w:ascii="Times New Roman" w:eastAsia="楷体" w:hAnsi="Times New Roman" w:cs="Times New Roman"/>
                <w:bCs/>
                <w:sz w:val="24"/>
                <w:szCs w:val="24"/>
              </w:rPr>
              <w:t>cultural</w:t>
            </w:r>
            <w:r w:rsidRPr="0038751D">
              <w:rPr>
                <w:rFonts w:ascii="Times New Roman" w:eastAsia="楷体" w:hAnsi="Times New Roman" w:cs="Times New Roman"/>
                <w:bCs/>
                <w:sz w:val="24"/>
                <w:szCs w:val="24"/>
              </w:rPr>
              <w:t>exchange</w:t>
            </w:r>
            <w:r w:rsidR="00624AF3" w:rsidRPr="0038751D">
              <w:rPr>
                <w:rFonts w:ascii="Times New Roman" w:eastAsia="楷体" w:hAnsi="Times New Roman" w:cs="Times New Roman"/>
                <w:bCs/>
                <w:sz w:val="24"/>
                <w:szCs w:val="24"/>
              </w:rPr>
              <w:t>s</w:t>
            </w:r>
            <w:r w:rsidRPr="0038751D">
              <w:rPr>
                <w:rFonts w:ascii="Times New Roman" w:eastAsia="楷体" w:hAnsi="Times New Roman" w:cs="Times New Roman"/>
                <w:bCs/>
                <w:sz w:val="24"/>
                <w:szCs w:val="24"/>
              </w:rPr>
              <w:t xml:space="preserve">and the cultivation of global talents for </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 xml:space="preserve">. </w:t>
            </w:r>
          </w:p>
          <w:p w:rsidR="00624AF3" w:rsidRPr="0038751D" w:rsidRDefault="00266045" w:rsidP="0038751D">
            <w:pPr>
              <w:snapToGrid w:val="0"/>
              <w:ind w:firstLine="482"/>
              <w:rPr>
                <w:rFonts w:ascii="Times New Roman" w:eastAsia="楷体" w:hAnsi="Times New Roman" w:cs="Times New Roman"/>
                <w:b/>
                <w:sz w:val="24"/>
                <w:szCs w:val="24"/>
              </w:rPr>
            </w:pPr>
            <w:r w:rsidRPr="0038751D">
              <w:rPr>
                <w:rFonts w:ascii="Times New Roman" w:eastAsia="楷体" w:hAnsi="Times New Roman" w:cs="Times New Roman"/>
                <w:b/>
                <w:sz w:val="24"/>
                <w:szCs w:val="24"/>
              </w:rPr>
              <w:t xml:space="preserve">Direction 4: </w:t>
            </w:r>
            <w:r w:rsidR="003D2D54" w:rsidRPr="0038751D">
              <w:rPr>
                <w:rFonts w:ascii="Times New Roman" w:eastAsia="楷体" w:hAnsi="Times New Roman" w:cs="Times New Roman"/>
                <w:b/>
                <w:sz w:val="24"/>
                <w:szCs w:val="24"/>
              </w:rPr>
              <w:t>“Belt and Road” Initiative</w:t>
            </w:r>
            <w:r w:rsidRPr="0038751D">
              <w:rPr>
                <w:rFonts w:ascii="Times New Roman" w:eastAsia="楷体" w:hAnsi="Times New Roman" w:cs="Times New Roman"/>
                <w:b/>
                <w:sz w:val="24"/>
                <w:szCs w:val="24"/>
              </w:rPr>
              <w:t>international trade and maritime cooperation</w:t>
            </w:r>
          </w:p>
          <w:p w:rsidR="00A56BB0" w:rsidRPr="0038751D" w:rsidRDefault="00266045">
            <w:pPr>
              <w:snapToGrid w:val="0"/>
              <w:ind w:firstLine="480"/>
              <w:rPr>
                <w:rFonts w:ascii="Times New Roman" w:eastAsia="楷体" w:hAnsi="Times New Roman" w:cs="Times New Roman"/>
                <w:bCs/>
                <w:sz w:val="24"/>
                <w:szCs w:val="24"/>
              </w:rPr>
            </w:pPr>
            <w:r w:rsidRPr="0038751D">
              <w:rPr>
                <w:rFonts w:ascii="Times New Roman" w:eastAsia="楷体" w:hAnsi="Times New Roman" w:cs="Times New Roman"/>
                <w:bCs/>
                <w:sz w:val="24"/>
                <w:szCs w:val="24"/>
              </w:rPr>
              <w:t>It focuses</w:t>
            </w:r>
            <w:r w:rsidR="00624AF3" w:rsidRPr="0038751D">
              <w:rPr>
                <w:rFonts w:ascii="Times New Roman" w:eastAsia="楷体" w:hAnsi="Times New Roman" w:cs="Times New Roman"/>
                <w:bCs/>
                <w:sz w:val="24"/>
                <w:szCs w:val="24"/>
              </w:rPr>
              <w:t xml:space="preserve"> oninternational economy, </w:t>
            </w:r>
            <w:r w:rsidRPr="0038751D">
              <w:rPr>
                <w:rFonts w:ascii="Times New Roman" w:eastAsia="楷体" w:hAnsi="Times New Roman" w:cs="Times New Roman"/>
                <w:bCs/>
                <w:sz w:val="24"/>
                <w:szCs w:val="24"/>
              </w:rPr>
              <w:t>trade</w:t>
            </w:r>
            <w:r w:rsidR="00624AF3" w:rsidRPr="0038751D">
              <w:rPr>
                <w:rFonts w:ascii="Times New Roman" w:eastAsia="楷体" w:hAnsi="Times New Roman" w:cs="Times New Roman"/>
                <w:bCs/>
                <w:sz w:val="24"/>
                <w:szCs w:val="24"/>
              </w:rPr>
              <w:t xml:space="preserve">, </w:t>
            </w:r>
            <w:r w:rsidRPr="0038751D">
              <w:rPr>
                <w:rFonts w:ascii="Times New Roman" w:eastAsia="楷体" w:hAnsi="Times New Roman" w:cs="Times New Roman"/>
                <w:bCs/>
                <w:sz w:val="24"/>
                <w:szCs w:val="24"/>
              </w:rPr>
              <w:t>finan</w:t>
            </w:r>
            <w:r w:rsidR="00624AF3" w:rsidRPr="0038751D">
              <w:rPr>
                <w:rFonts w:ascii="Times New Roman" w:eastAsia="楷体" w:hAnsi="Times New Roman" w:cs="Times New Roman"/>
                <w:bCs/>
                <w:sz w:val="24"/>
                <w:szCs w:val="24"/>
              </w:rPr>
              <w:t>cial</w:t>
            </w:r>
            <w:r w:rsidRPr="0038751D">
              <w:rPr>
                <w:rFonts w:ascii="Times New Roman" w:eastAsia="楷体" w:hAnsi="Times New Roman" w:cs="Times New Roman"/>
                <w:bCs/>
                <w:sz w:val="24"/>
                <w:szCs w:val="24"/>
              </w:rPr>
              <w:t xml:space="preserve">, and maritime cooperation, mainly the development of </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 xml:space="preserve"> andcross-border e-commerceand financial cooperation.</w:t>
            </w:r>
          </w:p>
          <w:p w:rsidR="00624AF3" w:rsidRPr="0038751D" w:rsidRDefault="00266045" w:rsidP="0038751D">
            <w:pPr>
              <w:snapToGrid w:val="0"/>
              <w:ind w:firstLine="482"/>
              <w:rPr>
                <w:rFonts w:ascii="Times New Roman" w:eastAsia="楷体" w:hAnsi="Times New Roman" w:cs="Times New Roman"/>
                <w:bCs/>
                <w:sz w:val="24"/>
                <w:szCs w:val="24"/>
              </w:rPr>
            </w:pPr>
            <w:r w:rsidRPr="0038751D">
              <w:rPr>
                <w:rFonts w:ascii="Times New Roman" w:eastAsia="楷体" w:hAnsi="Times New Roman" w:cs="Times New Roman"/>
                <w:b/>
                <w:sz w:val="24"/>
                <w:szCs w:val="24"/>
              </w:rPr>
              <w:t xml:space="preserve">Direction 5: </w:t>
            </w:r>
            <w:r w:rsidR="003D2D54" w:rsidRPr="0038751D">
              <w:rPr>
                <w:rFonts w:ascii="Times New Roman" w:eastAsia="楷体" w:hAnsi="Times New Roman" w:cs="Times New Roman"/>
                <w:b/>
                <w:sz w:val="24"/>
                <w:szCs w:val="24"/>
              </w:rPr>
              <w:t>“Belt and Road” Initiative</w:t>
            </w:r>
            <w:r w:rsidRPr="0038751D">
              <w:rPr>
                <w:rFonts w:ascii="Times New Roman" w:eastAsia="楷体" w:hAnsi="Times New Roman" w:cs="Times New Roman"/>
                <w:b/>
                <w:sz w:val="24"/>
                <w:szCs w:val="24"/>
              </w:rPr>
              <w:t xml:space="preserve"> eco-environmental cooperation</w:t>
            </w:r>
          </w:p>
          <w:p w:rsidR="00A56BB0" w:rsidRPr="0038751D" w:rsidRDefault="00266045">
            <w:pPr>
              <w:snapToGrid w:val="0"/>
              <w:ind w:firstLine="480"/>
              <w:rPr>
                <w:rFonts w:ascii="Times New Roman" w:eastAsia="楷体" w:hAnsi="Times New Roman" w:cs="Times New Roman"/>
                <w:bCs/>
                <w:sz w:val="24"/>
                <w:szCs w:val="24"/>
              </w:rPr>
            </w:pPr>
            <w:r w:rsidRPr="0038751D">
              <w:rPr>
                <w:rFonts w:ascii="Times New Roman" w:eastAsia="楷体" w:hAnsi="Times New Roman" w:cs="Times New Roman"/>
                <w:bCs/>
                <w:sz w:val="24"/>
                <w:szCs w:val="24"/>
              </w:rPr>
              <w:t xml:space="preserve">It focuses </w:t>
            </w:r>
            <w:r w:rsidR="00624AF3" w:rsidRPr="0038751D">
              <w:rPr>
                <w:rFonts w:ascii="Times New Roman" w:eastAsia="楷体" w:hAnsi="Times New Roman" w:cs="Times New Roman"/>
                <w:bCs/>
                <w:sz w:val="24"/>
                <w:szCs w:val="24"/>
              </w:rPr>
              <w:t xml:space="preserve">on </w:t>
            </w:r>
            <w:r w:rsidRPr="0038751D">
              <w:rPr>
                <w:rFonts w:ascii="Times New Roman" w:eastAsia="楷体" w:hAnsi="Times New Roman" w:cs="Times New Roman"/>
                <w:bCs/>
                <w:sz w:val="24"/>
                <w:szCs w:val="24"/>
              </w:rPr>
              <w:t xml:space="preserve">the construction of </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 xml:space="preserve"> and eco-environment protection and sustainable development, mainly the theory put forward by President Xi Jinping, i.e. “</w:t>
            </w:r>
            <w:r w:rsidR="00624AF3" w:rsidRPr="0038751D">
              <w:rPr>
                <w:rFonts w:ascii="Times New Roman" w:eastAsia="楷体" w:hAnsi="Times New Roman" w:cs="Times New Roman"/>
                <w:bCs/>
                <w:sz w:val="24"/>
                <w:szCs w:val="24"/>
              </w:rPr>
              <w:t>Clean</w:t>
            </w:r>
            <w:r w:rsidRPr="0038751D">
              <w:rPr>
                <w:rFonts w:ascii="Times New Roman" w:eastAsia="楷体" w:hAnsi="Times New Roman" w:cs="Times New Roman"/>
                <w:bCs/>
                <w:sz w:val="24"/>
                <w:szCs w:val="24"/>
              </w:rPr>
              <w:t xml:space="preserve"> waters and lush mountains are invaluable assets” and </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 xml:space="preserve"> construction as well as green Silk Road. </w:t>
            </w:r>
          </w:p>
          <w:p w:rsidR="00624AF3" w:rsidRPr="0038751D" w:rsidRDefault="00266045" w:rsidP="0038751D">
            <w:pPr>
              <w:snapToGrid w:val="0"/>
              <w:ind w:firstLine="482"/>
              <w:rPr>
                <w:rFonts w:ascii="Times New Roman" w:eastAsia="楷体" w:hAnsi="Times New Roman" w:cs="Times New Roman"/>
                <w:b/>
                <w:sz w:val="24"/>
                <w:szCs w:val="24"/>
              </w:rPr>
            </w:pPr>
            <w:r w:rsidRPr="0038751D">
              <w:rPr>
                <w:rFonts w:ascii="Times New Roman" w:eastAsia="楷体" w:hAnsi="Times New Roman" w:cs="Times New Roman"/>
                <w:b/>
                <w:sz w:val="24"/>
                <w:szCs w:val="24"/>
              </w:rPr>
              <w:t xml:space="preserve">Direction 6: </w:t>
            </w:r>
            <w:r w:rsidR="003D2D54" w:rsidRPr="0038751D">
              <w:rPr>
                <w:rFonts w:ascii="Times New Roman" w:eastAsia="楷体" w:hAnsi="Times New Roman" w:cs="Times New Roman"/>
                <w:b/>
                <w:sz w:val="24"/>
                <w:szCs w:val="24"/>
              </w:rPr>
              <w:t>“Belt and Road” Initiative</w:t>
            </w:r>
            <w:r w:rsidRPr="0038751D">
              <w:rPr>
                <w:rFonts w:ascii="Times New Roman" w:eastAsia="楷体" w:hAnsi="Times New Roman" w:cs="Times New Roman"/>
                <w:b/>
                <w:sz w:val="24"/>
                <w:szCs w:val="24"/>
              </w:rPr>
              <w:t xml:space="preserve"> energy cooperation</w:t>
            </w:r>
          </w:p>
          <w:p w:rsidR="00A56BB0" w:rsidRPr="0038751D" w:rsidRDefault="00266045">
            <w:pPr>
              <w:snapToGrid w:val="0"/>
              <w:ind w:firstLine="480"/>
              <w:rPr>
                <w:rFonts w:ascii="Times New Roman" w:eastAsia="楷体" w:hAnsi="Times New Roman" w:cs="Times New Roman"/>
                <w:bCs/>
                <w:sz w:val="24"/>
                <w:szCs w:val="24"/>
              </w:rPr>
            </w:pPr>
            <w:r w:rsidRPr="0038751D">
              <w:rPr>
                <w:rFonts w:ascii="Times New Roman" w:eastAsia="楷体" w:hAnsi="Times New Roman" w:cs="Times New Roman"/>
                <w:bCs/>
                <w:sz w:val="24"/>
                <w:szCs w:val="24"/>
              </w:rPr>
              <w:t xml:space="preserve">It focuses </w:t>
            </w:r>
            <w:r w:rsidR="00624AF3" w:rsidRPr="0038751D">
              <w:rPr>
                <w:rFonts w:ascii="Times New Roman" w:eastAsia="楷体" w:hAnsi="Times New Roman" w:cs="Times New Roman"/>
                <w:bCs/>
                <w:sz w:val="24"/>
                <w:szCs w:val="24"/>
              </w:rPr>
              <w:t xml:space="preserve">on </w:t>
            </w:r>
            <w:r w:rsidRPr="0038751D">
              <w:rPr>
                <w:rFonts w:ascii="Times New Roman" w:eastAsia="楷体" w:hAnsi="Times New Roman" w:cs="Times New Roman"/>
                <w:bCs/>
                <w:sz w:val="24"/>
                <w:szCs w:val="24"/>
              </w:rPr>
              <w:t xml:space="preserve">the flow of factors and energy cooperation, mainly the energy cooperation potential and models as well as key cooperative fields between China and the countries along </w:t>
            </w:r>
            <w:r w:rsidR="003D2D54" w:rsidRPr="0038751D">
              <w:rPr>
                <w:rFonts w:ascii="Times New Roman" w:eastAsia="楷体" w:hAnsi="Times New Roman" w:cs="Times New Roman"/>
                <w:bCs/>
                <w:sz w:val="24"/>
                <w:szCs w:val="24"/>
              </w:rPr>
              <w:t>“Belt and Road”</w:t>
            </w:r>
            <w:r w:rsidRPr="0038751D">
              <w:rPr>
                <w:rFonts w:ascii="Times New Roman" w:eastAsia="楷体" w:hAnsi="Times New Roman" w:cs="Times New Roman"/>
                <w:bCs/>
                <w:sz w:val="24"/>
                <w:szCs w:val="24"/>
              </w:rPr>
              <w:t>.</w:t>
            </w:r>
          </w:p>
          <w:p w:rsidR="00A56BB0" w:rsidRPr="0038751D" w:rsidRDefault="00A56BB0" w:rsidP="0038751D">
            <w:pPr>
              <w:snapToGrid w:val="0"/>
              <w:ind w:firstLine="482"/>
              <w:rPr>
                <w:rFonts w:ascii="Times New Roman" w:eastAsia="楷体" w:hAnsi="Times New Roman" w:cs="Times New Roman"/>
                <w:b/>
                <w:sz w:val="24"/>
                <w:szCs w:val="24"/>
              </w:rPr>
            </w:pPr>
          </w:p>
          <w:p w:rsidR="00A56BB0" w:rsidRPr="0038751D" w:rsidRDefault="00266045" w:rsidP="0038751D">
            <w:pPr>
              <w:snapToGrid w:val="0"/>
              <w:ind w:firstLine="482"/>
              <w:rPr>
                <w:rFonts w:ascii="Times New Roman" w:eastAsia="楷体" w:hAnsi="Times New Roman" w:cs="Times New Roman"/>
                <w:b/>
                <w:sz w:val="24"/>
                <w:szCs w:val="24"/>
              </w:rPr>
            </w:pPr>
            <w:r w:rsidRPr="0038751D">
              <w:rPr>
                <w:rFonts w:ascii="Times New Roman" w:eastAsia="楷体" w:hAnsi="Times New Roman" w:cs="Times New Roman"/>
                <w:b/>
                <w:sz w:val="24"/>
                <w:szCs w:val="24"/>
              </w:rPr>
              <w:t>1.3</w:t>
            </w:r>
            <w:r w:rsidR="0038751D">
              <w:rPr>
                <w:rFonts w:ascii="Times New Roman" w:eastAsia="楷体" w:hAnsi="Times New Roman" w:cs="Times New Roman" w:hint="eastAsia"/>
                <w:b/>
                <w:sz w:val="24"/>
                <w:szCs w:val="24"/>
              </w:rPr>
              <w:t xml:space="preserve"> </w:t>
            </w:r>
            <w:r w:rsidRPr="0038751D">
              <w:rPr>
                <w:rFonts w:ascii="Times New Roman" w:eastAsia="楷体" w:hAnsi="Times New Roman" w:cs="Times New Roman"/>
                <w:b/>
                <w:sz w:val="24"/>
                <w:szCs w:val="24"/>
              </w:rPr>
              <w:t>Decision-making support platforms of</w:t>
            </w:r>
            <w:r w:rsidR="003D2D54" w:rsidRPr="0038751D">
              <w:rPr>
                <w:rFonts w:ascii="Times New Roman" w:eastAsia="楷体" w:hAnsi="Times New Roman" w:cs="Times New Roman"/>
                <w:b/>
                <w:sz w:val="24"/>
                <w:szCs w:val="24"/>
              </w:rPr>
              <w:t>“Belt and Road” Initiative</w:t>
            </w:r>
            <w:r w:rsidRPr="0038751D">
              <w:rPr>
                <w:rFonts w:ascii="Times New Roman" w:eastAsia="楷体" w:hAnsi="Times New Roman" w:cs="Times New Roman"/>
                <w:b/>
                <w:sz w:val="24"/>
                <w:szCs w:val="24"/>
              </w:rPr>
              <w:t xml:space="preserve">construction </w:t>
            </w:r>
          </w:p>
          <w:p w:rsidR="00C86B66" w:rsidRPr="0038751D" w:rsidRDefault="00266045" w:rsidP="0038751D">
            <w:pPr>
              <w:snapToGrid w:val="0"/>
              <w:ind w:firstLineChars="213" w:firstLine="513"/>
              <w:rPr>
                <w:rFonts w:ascii="Times New Roman" w:eastAsia="楷体" w:hAnsi="Times New Roman" w:cs="Times New Roman"/>
                <w:b/>
                <w:sz w:val="24"/>
                <w:szCs w:val="24"/>
              </w:rPr>
            </w:pPr>
            <w:r w:rsidRPr="0038751D">
              <w:rPr>
                <w:rFonts w:ascii="Times New Roman" w:eastAsia="楷体" w:hAnsi="Times New Roman" w:cs="Times New Roman"/>
                <w:b/>
                <w:sz w:val="24"/>
                <w:szCs w:val="24"/>
              </w:rPr>
              <w:t xml:space="preserve">Direction 7: </w:t>
            </w:r>
            <w:r w:rsidR="003D2D54" w:rsidRPr="0038751D">
              <w:rPr>
                <w:rFonts w:ascii="Times New Roman" w:eastAsia="楷体" w:hAnsi="Times New Roman" w:cs="Times New Roman"/>
                <w:b/>
                <w:sz w:val="24"/>
                <w:szCs w:val="24"/>
              </w:rPr>
              <w:t>“Belt and Road” Initiative</w:t>
            </w:r>
            <w:r w:rsidRPr="0038751D">
              <w:rPr>
                <w:rFonts w:ascii="Times New Roman" w:eastAsia="楷体" w:hAnsi="Times New Roman" w:cs="Times New Roman"/>
                <w:b/>
                <w:sz w:val="24"/>
                <w:szCs w:val="24"/>
              </w:rPr>
              <w:t xml:space="preserve"> index research</w:t>
            </w:r>
          </w:p>
          <w:p w:rsidR="00A56BB0" w:rsidRPr="0038751D" w:rsidRDefault="00266045" w:rsidP="00C86B66">
            <w:pPr>
              <w:snapToGrid w:val="0"/>
              <w:ind w:firstLineChars="213" w:firstLine="511"/>
              <w:rPr>
                <w:rFonts w:ascii="Times New Roman" w:eastAsia="楷体" w:hAnsi="Times New Roman" w:cs="Times New Roman"/>
                <w:bCs/>
                <w:sz w:val="24"/>
                <w:szCs w:val="24"/>
              </w:rPr>
            </w:pPr>
            <w:r w:rsidRPr="0038751D">
              <w:rPr>
                <w:rFonts w:ascii="Times New Roman" w:eastAsia="楷体" w:hAnsi="Times New Roman" w:cs="Times New Roman"/>
                <w:bCs/>
                <w:sz w:val="24"/>
                <w:szCs w:val="24"/>
              </w:rPr>
              <w:t xml:space="preserve">Based on the construction of the “Western China Data Center”, it focuses </w:t>
            </w:r>
            <w:r w:rsidR="00624AF3" w:rsidRPr="0038751D">
              <w:rPr>
                <w:rFonts w:ascii="Times New Roman" w:eastAsia="楷体" w:hAnsi="Times New Roman" w:cs="Times New Roman"/>
                <w:bCs/>
                <w:sz w:val="24"/>
                <w:szCs w:val="24"/>
              </w:rPr>
              <w:t xml:space="preserve">on </w:t>
            </w:r>
            <w:r w:rsidRPr="0038751D">
              <w:rPr>
                <w:rFonts w:ascii="Times New Roman" w:eastAsia="楷体" w:hAnsi="Times New Roman" w:cs="Times New Roman"/>
                <w:bCs/>
                <w:sz w:val="24"/>
                <w:szCs w:val="24"/>
              </w:rPr>
              <w:t xml:space="preserve">the </w:t>
            </w:r>
            <w:r w:rsidR="00624AF3" w:rsidRPr="0038751D">
              <w:rPr>
                <w:rFonts w:ascii="Times New Roman" w:eastAsia="楷体" w:hAnsi="Times New Roman" w:cs="Times New Roman"/>
                <w:bCs/>
                <w:sz w:val="24"/>
                <w:szCs w:val="24"/>
              </w:rPr>
              <w:t>characteristic</w:t>
            </w:r>
            <w:r w:rsidRPr="0038751D">
              <w:rPr>
                <w:rFonts w:ascii="Times New Roman" w:eastAsia="楷体" w:hAnsi="Times New Roman" w:cs="Times New Roman"/>
                <w:bCs/>
                <w:sz w:val="24"/>
                <w:szCs w:val="24"/>
              </w:rPr>
              <w:t xml:space="preserve"> indices of </w:t>
            </w:r>
            <w:r w:rsidR="003D2D54" w:rsidRPr="0038751D">
              <w:rPr>
                <w:rFonts w:ascii="Times New Roman" w:eastAsia="楷体" w:hAnsi="Times New Roman" w:cs="Times New Roman"/>
                <w:bCs/>
                <w:sz w:val="24"/>
                <w:szCs w:val="24"/>
              </w:rPr>
              <w:t>“Belt and Road” Initiative</w:t>
            </w:r>
            <w:r w:rsidRPr="0038751D">
              <w:rPr>
                <w:rFonts w:ascii="Times New Roman" w:eastAsia="楷体" w:hAnsi="Times New Roman" w:cs="Times New Roman"/>
                <w:bCs/>
                <w:sz w:val="24"/>
                <w:szCs w:val="24"/>
              </w:rPr>
              <w:t>construction and the buildingof a platform for “The Trade and Investment Think Tank of the Belt and Road Initiative”.</w:t>
            </w:r>
          </w:p>
        </w:tc>
      </w:tr>
      <w:tr w:rsidR="00A56BB0" w:rsidRPr="0038751D">
        <w:tc>
          <w:tcPr>
            <w:tcW w:w="8286" w:type="dxa"/>
            <w:gridSpan w:val="2"/>
          </w:tcPr>
          <w:p w:rsidR="00A56BB0" w:rsidRPr="0038751D" w:rsidRDefault="00266045">
            <w:pPr>
              <w:ind w:firstLineChars="0" w:firstLine="0"/>
              <w:rPr>
                <w:rFonts w:ascii="Times New Roman" w:hAnsi="Times New Roman" w:cs="Times New Roman"/>
                <w:b/>
                <w:sz w:val="28"/>
              </w:rPr>
            </w:pPr>
            <w:r w:rsidRPr="0038751D">
              <w:rPr>
                <w:rFonts w:ascii="Times New Roman" w:hAnsi="Times New Roman" w:cs="Times New Roman"/>
                <w:b/>
                <w:sz w:val="28"/>
              </w:rPr>
              <w:lastRenderedPageBreak/>
              <w:t>Members and colleges:</w:t>
            </w:r>
          </w:p>
          <w:p w:rsidR="00A56BB0" w:rsidRPr="0038751D" w:rsidRDefault="00266045" w:rsidP="0038751D">
            <w:pPr>
              <w:snapToGrid w:val="0"/>
              <w:ind w:firstLineChars="0" w:firstLine="0"/>
              <w:rPr>
                <w:rFonts w:ascii="Times New Roman" w:eastAsia="仿宋_GB2312" w:hAnsi="Times New Roman" w:cs="Times New Roman"/>
                <w:b/>
                <w:bCs/>
                <w:sz w:val="28"/>
                <w:szCs w:val="28"/>
              </w:rPr>
            </w:pPr>
            <w:r w:rsidRPr="0038751D">
              <w:rPr>
                <w:rFonts w:ascii="Times New Roman" w:eastAsia="仿宋_GB2312" w:hAnsi="Times New Roman" w:cs="Times New Roman"/>
                <w:b/>
                <w:bCs/>
                <w:sz w:val="28"/>
                <w:szCs w:val="28"/>
              </w:rPr>
              <w:t xml:space="preserve">Major leaders: </w:t>
            </w:r>
          </w:p>
          <w:p w:rsidR="00A56BB0" w:rsidRPr="0038751D" w:rsidRDefault="0043473E">
            <w:pPr>
              <w:snapToGrid w:val="0"/>
              <w:ind w:firstLine="480"/>
              <w:rPr>
                <w:rFonts w:ascii="Times New Roman" w:eastAsia="仿宋_GB2312" w:hAnsi="Times New Roman" w:cs="Times New Roman"/>
                <w:sz w:val="24"/>
                <w:szCs w:val="24"/>
              </w:rPr>
            </w:pPr>
            <w:r w:rsidRPr="0038751D">
              <w:rPr>
                <w:rFonts w:ascii="Times New Roman" w:eastAsia="仿宋_GB2312" w:hAnsi="Times New Roman" w:cs="Times New Roman"/>
                <w:sz w:val="24"/>
                <w:szCs w:val="24"/>
              </w:rPr>
              <w:t>ZHOU</w:t>
            </w:r>
            <w:r w:rsidR="00266045" w:rsidRPr="0038751D">
              <w:rPr>
                <w:rFonts w:ascii="Times New Roman" w:eastAsia="仿宋_GB2312" w:hAnsi="Times New Roman" w:cs="Times New Roman"/>
                <w:sz w:val="24"/>
                <w:szCs w:val="24"/>
              </w:rPr>
              <w:t xml:space="preserve"> Guping: Director of Research Center of Regional Coordination Development; Dean of </w:t>
            </w:r>
            <w:r w:rsidR="00266045" w:rsidRPr="0038751D">
              <w:rPr>
                <w:rFonts w:ascii="Times New Roman" w:eastAsia="仿宋_GB2312" w:hAnsi="Times New Roman" w:cs="Times New Roman"/>
                <w:color w:val="000000"/>
                <w:sz w:val="24"/>
                <w:szCs w:val="24"/>
              </w:rPr>
              <w:t>China Academy of West Region Development</w:t>
            </w:r>
            <w:r w:rsidR="00266045" w:rsidRPr="0038751D">
              <w:rPr>
                <w:rFonts w:ascii="Times New Roman" w:eastAsia="仿宋_GB2312" w:hAnsi="Times New Roman" w:cs="Times New Roman"/>
                <w:sz w:val="24"/>
                <w:szCs w:val="24"/>
              </w:rPr>
              <w:t>, Zhejiang University</w:t>
            </w:r>
          </w:p>
          <w:p w:rsidR="00A56BB0" w:rsidRPr="0038751D" w:rsidRDefault="0043473E">
            <w:pPr>
              <w:snapToGrid w:val="0"/>
              <w:ind w:firstLine="480"/>
              <w:rPr>
                <w:rFonts w:ascii="Times New Roman" w:eastAsia="仿宋_GB2312" w:hAnsi="Times New Roman" w:cs="Times New Roman"/>
                <w:sz w:val="24"/>
                <w:szCs w:val="24"/>
              </w:rPr>
            </w:pPr>
            <w:r w:rsidRPr="0038751D">
              <w:rPr>
                <w:rFonts w:ascii="Times New Roman" w:eastAsia="仿宋_GB2312" w:hAnsi="Times New Roman" w:cs="Times New Roman"/>
                <w:sz w:val="24"/>
                <w:szCs w:val="24"/>
              </w:rPr>
              <w:t>SHI</w:t>
            </w:r>
            <w:r w:rsidR="00266045" w:rsidRPr="0038751D">
              <w:rPr>
                <w:rFonts w:ascii="Times New Roman" w:eastAsia="仿宋_GB2312" w:hAnsi="Times New Roman" w:cs="Times New Roman"/>
                <w:sz w:val="24"/>
                <w:szCs w:val="24"/>
              </w:rPr>
              <w:t xml:space="preserve"> Jinchuan: Senior Professor of Liberal Arts, Zhejiang University</w:t>
            </w:r>
          </w:p>
          <w:p w:rsidR="00A56BB0" w:rsidRPr="0038751D" w:rsidRDefault="0043473E">
            <w:pPr>
              <w:snapToGrid w:val="0"/>
              <w:ind w:firstLine="480"/>
              <w:rPr>
                <w:rFonts w:ascii="Times New Roman" w:eastAsia="仿宋_GB2312" w:hAnsi="Times New Roman" w:cs="Times New Roman"/>
                <w:sz w:val="24"/>
                <w:szCs w:val="24"/>
              </w:rPr>
            </w:pPr>
            <w:r w:rsidRPr="0038751D">
              <w:rPr>
                <w:rFonts w:ascii="Times New Roman" w:eastAsia="仿宋_GB2312" w:hAnsi="Times New Roman" w:cs="Times New Roman"/>
                <w:sz w:val="24"/>
                <w:szCs w:val="24"/>
              </w:rPr>
              <w:t>DONG</w:t>
            </w:r>
            <w:r w:rsidR="00266045" w:rsidRPr="0038751D">
              <w:rPr>
                <w:rFonts w:ascii="Times New Roman" w:eastAsia="仿宋_GB2312" w:hAnsi="Times New Roman" w:cs="Times New Roman"/>
                <w:sz w:val="24"/>
                <w:szCs w:val="24"/>
              </w:rPr>
              <w:t xml:space="preserve"> Xuebing: Deputy Director of Research Center of Regional </w:t>
            </w:r>
            <w:r w:rsidR="00266045" w:rsidRPr="0038751D">
              <w:rPr>
                <w:rFonts w:ascii="Times New Roman" w:eastAsia="仿宋_GB2312" w:hAnsi="Times New Roman" w:cs="Times New Roman"/>
                <w:sz w:val="24"/>
                <w:szCs w:val="24"/>
              </w:rPr>
              <w:lastRenderedPageBreak/>
              <w:t>Coordination Development</w:t>
            </w:r>
            <w:r w:rsidR="00624AF3" w:rsidRPr="0038751D">
              <w:rPr>
                <w:rFonts w:ascii="Times New Roman" w:eastAsia="仿宋_GB2312" w:hAnsi="Times New Roman" w:cs="Times New Roman"/>
                <w:sz w:val="24"/>
                <w:szCs w:val="24"/>
              </w:rPr>
              <w:t>;</w:t>
            </w:r>
            <w:r w:rsidR="00266045" w:rsidRPr="0038751D">
              <w:rPr>
                <w:rFonts w:ascii="Times New Roman" w:eastAsia="仿宋_GB2312" w:hAnsi="Times New Roman" w:cs="Times New Roman"/>
                <w:sz w:val="24"/>
                <w:szCs w:val="24"/>
              </w:rPr>
              <w:t xml:space="preserve">Executive Dean of </w:t>
            </w:r>
            <w:r w:rsidR="00266045" w:rsidRPr="0038751D">
              <w:rPr>
                <w:rFonts w:ascii="Times New Roman" w:eastAsia="仿宋_GB2312" w:hAnsi="Times New Roman" w:cs="Times New Roman"/>
                <w:color w:val="000000"/>
                <w:sz w:val="24"/>
                <w:szCs w:val="24"/>
              </w:rPr>
              <w:t>China Academy of West Region Development</w:t>
            </w:r>
            <w:r w:rsidR="00266045" w:rsidRPr="0038751D">
              <w:rPr>
                <w:rFonts w:ascii="Times New Roman" w:eastAsia="仿宋_GB2312" w:hAnsi="Times New Roman" w:cs="Times New Roman"/>
                <w:sz w:val="24"/>
                <w:szCs w:val="24"/>
              </w:rPr>
              <w:t>, Zhejiang University</w:t>
            </w:r>
          </w:p>
          <w:p w:rsidR="00A56BB0" w:rsidRPr="0038751D" w:rsidRDefault="0043473E">
            <w:pPr>
              <w:snapToGrid w:val="0"/>
              <w:ind w:firstLine="480"/>
              <w:rPr>
                <w:rFonts w:ascii="Times New Roman" w:eastAsia="仿宋_GB2312" w:hAnsi="Times New Roman" w:cs="Times New Roman"/>
                <w:sz w:val="24"/>
                <w:szCs w:val="24"/>
              </w:rPr>
            </w:pPr>
            <w:r w:rsidRPr="0038751D">
              <w:rPr>
                <w:rFonts w:ascii="Times New Roman" w:eastAsia="仿宋_GB2312" w:hAnsi="Times New Roman" w:cs="Times New Roman"/>
                <w:sz w:val="24"/>
                <w:szCs w:val="24"/>
              </w:rPr>
              <w:t>SHEN</w:t>
            </w:r>
            <w:r w:rsidR="00266045" w:rsidRPr="0038751D">
              <w:rPr>
                <w:rFonts w:ascii="Times New Roman" w:eastAsia="仿宋_GB2312" w:hAnsi="Times New Roman" w:cs="Times New Roman"/>
                <w:sz w:val="24"/>
                <w:szCs w:val="24"/>
              </w:rPr>
              <w:t xml:space="preserve"> Manhong: Adjunct Professor of Zhejiang University; President of Ningbo University</w:t>
            </w:r>
          </w:p>
          <w:p w:rsidR="00A56BB0" w:rsidRPr="0038751D" w:rsidRDefault="0043473E">
            <w:pPr>
              <w:snapToGrid w:val="0"/>
              <w:ind w:firstLine="480"/>
              <w:rPr>
                <w:rFonts w:ascii="Times New Roman" w:eastAsia="仿宋_GB2312" w:hAnsi="Times New Roman" w:cs="Times New Roman"/>
                <w:sz w:val="24"/>
                <w:szCs w:val="24"/>
              </w:rPr>
            </w:pPr>
            <w:r w:rsidRPr="0038751D">
              <w:rPr>
                <w:rFonts w:ascii="Times New Roman" w:eastAsia="仿宋_GB2312" w:hAnsi="Times New Roman" w:cs="Times New Roman"/>
                <w:sz w:val="24"/>
                <w:szCs w:val="24"/>
              </w:rPr>
              <w:t>LIU</w:t>
            </w:r>
            <w:r w:rsidR="00266045" w:rsidRPr="0038751D">
              <w:rPr>
                <w:rFonts w:ascii="Times New Roman" w:eastAsia="仿宋_GB2312" w:hAnsi="Times New Roman" w:cs="Times New Roman"/>
                <w:sz w:val="24"/>
                <w:szCs w:val="24"/>
              </w:rPr>
              <w:t xml:space="preserve"> Weidong: Assistant to Director of Institute of Geographic Sciences and Natural Resources Research, Chinese Academy of Sciences</w:t>
            </w:r>
          </w:p>
          <w:p w:rsidR="00A56BB0" w:rsidRPr="0038751D" w:rsidRDefault="0043473E">
            <w:pPr>
              <w:snapToGrid w:val="0"/>
              <w:ind w:firstLine="480"/>
              <w:rPr>
                <w:rFonts w:ascii="Times New Roman" w:eastAsia="仿宋_GB2312" w:hAnsi="Times New Roman" w:cs="Times New Roman"/>
                <w:sz w:val="24"/>
                <w:szCs w:val="24"/>
              </w:rPr>
            </w:pPr>
            <w:r w:rsidRPr="0038751D">
              <w:rPr>
                <w:rFonts w:ascii="Times New Roman" w:eastAsia="仿宋_GB2312" w:hAnsi="Times New Roman" w:cs="Times New Roman"/>
                <w:sz w:val="24"/>
                <w:szCs w:val="24"/>
              </w:rPr>
              <w:t>HUANG</w:t>
            </w:r>
            <w:r w:rsidR="00266045" w:rsidRPr="0038751D">
              <w:rPr>
                <w:rFonts w:ascii="Times New Roman" w:eastAsia="仿宋_GB2312" w:hAnsi="Times New Roman" w:cs="Times New Roman"/>
                <w:sz w:val="24"/>
                <w:szCs w:val="24"/>
              </w:rPr>
              <w:t xml:space="preserve"> Xianhai: Dean of School of Economics, Zhejiang University</w:t>
            </w:r>
          </w:p>
          <w:p w:rsidR="00A56BB0" w:rsidRPr="0038751D" w:rsidRDefault="0043473E">
            <w:pPr>
              <w:snapToGrid w:val="0"/>
              <w:ind w:firstLine="480"/>
              <w:rPr>
                <w:rFonts w:ascii="Times New Roman" w:eastAsia="仿宋_GB2312" w:hAnsi="Times New Roman" w:cs="Times New Roman"/>
                <w:sz w:val="24"/>
                <w:szCs w:val="24"/>
              </w:rPr>
            </w:pPr>
            <w:r w:rsidRPr="0038751D">
              <w:rPr>
                <w:rFonts w:ascii="Times New Roman" w:eastAsia="仿宋_GB2312" w:hAnsi="Times New Roman" w:cs="Times New Roman"/>
                <w:sz w:val="24"/>
                <w:szCs w:val="24"/>
              </w:rPr>
              <w:t>DU</w:t>
            </w:r>
            <w:r w:rsidR="00266045" w:rsidRPr="0038751D">
              <w:rPr>
                <w:rFonts w:ascii="Times New Roman" w:eastAsia="仿宋_GB2312" w:hAnsi="Times New Roman" w:cs="Times New Roman"/>
                <w:sz w:val="24"/>
                <w:szCs w:val="24"/>
              </w:rPr>
              <w:t xml:space="preserve"> Limin: Research Fellow of </w:t>
            </w:r>
            <w:r w:rsidR="00266045" w:rsidRPr="0038751D">
              <w:rPr>
                <w:rFonts w:ascii="Times New Roman" w:eastAsia="仿宋_GB2312" w:hAnsi="Times New Roman" w:cs="Times New Roman"/>
                <w:color w:val="000000"/>
                <w:sz w:val="24"/>
                <w:szCs w:val="24"/>
              </w:rPr>
              <w:t>China Academy of West Region Development</w:t>
            </w:r>
            <w:r w:rsidR="00266045" w:rsidRPr="0038751D">
              <w:rPr>
                <w:rFonts w:ascii="Times New Roman" w:eastAsia="仿宋_GB2312" w:hAnsi="Times New Roman" w:cs="Times New Roman"/>
                <w:sz w:val="24"/>
                <w:szCs w:val="24"/>
              </w:rPr>
              <w:t>, Zhejiang University</w:t>
            </w:r>
          </w:p>
          <w:p w:rsidR="00A56BB0" w:rsidRPr="0038751D" w:rsidRDefault="0043473E">
            <w:pPr>
              <w:snapToGrid w:val="0"/>
              <w:ind w:firstLine="480"/>
              <w:rPr>
                <w:rFonts w:ascii="Times New Roman" w:eastAsia="仿宋_GB2312" w:hAnsi="Times New Roman" w:cs="Times New Roman"/>
                <w:sz w:val="24"/>
                <w:szCs w:val="24"/>
              </w:rPr>
            </w:pPr>
            <w:r w:rsidRPr="0038751D">
              <w:rPr>
                <w:rFonts w:ascii="Times New Roman" w:eastAsia="仿宋_GB2312" w:hAnsi="Times New Roman" w:cs="Times New Roman"/>
                <w:sz w:val="24"/>
                <w:szCs w:val="24"/>
              </w:rPr>
              <w:t>WU</w:t>
            </w:r>
            <w:r w:rsidR="00266045" w:rsidRPr="0038751D">
              <w:rPr>
                <w:rFonts w:ascii="Times New Roman" w:eastAsia="仿宋_GB2312" w:hAnsi="Times New Roman" w:cs="Times New Roman"/>
                <w:sz w:val="24"/>
                <w:szCs w:val="24"/>
              </w:rPr>
              <w:t xml:space="preserve"> Chunming: Professor ofCollege of Computer Science and Technology, Zhejiang University</w:t>
            </w:r>
          </w:p>
          <w:p w:rsidR="00A56BB0" w:rsidRPr="0038751D" w:rsidRDefault="00A56BB0">
            <w:pPr>
              <w:ind w:firstLineChars="0" w:firstLine="0"/>
              <w:rPr>
                <w:rFonts w:ascii="Times New Roman" w:hAnsi="Times New Roman" w:cs="Times New Roman"/>
              </w:rPr>
            </w:pPr>
          </w:p>
        </w:tc>
      </w:tr>
      <w:tr w:rsidR="00A56BB0" w:rsidRPr="0038751D">
        <w:tc>
          <w:tcPr>
            <w:tcW w:w="8286" w:type="dxa"/>
            <w:gridSpan w:val="2"/>
          </w:tcPr>
          <w:p w:rsidR="00A56BB0" w:rsidRPr="0038751D" w:rsidRDefault="00266045">
            <w:pPr>
              <w:ind w:firstLineChars="0" w:firstLine="0"/>
              <w:rPr>
                <w:rFonts w:ascii="Times New Roman" w:hAnsi="Times New Roman" w:cs="Times New Roman"/>
                <w:b/>
                <w:sz w:val="28"/>
              </w:rPr>
            </w:pPr>
            <w:r w:rsidRPr="0038751D">
              <w:rPr>
                <w:rFonts w:ascii="Times New Roman" w:hAnsi="Times New Roman" w:cs="Times New Roman"/>
                <w:b/>
                <w:sz w:val="28"/>
              </w:rPr>
              <w:lastRenderedPageBreak/>
              <w:t>Representative achievements:</w:t>
            </w:r>
          </w:p>
          <w:p w:rsidR="00A56BB0" w:rsidRPr="0038751D" w:rsidRDefault="00266045">
            <w:pPr>
              <w:snapToGrid w:val="0"/>
              <w:ind w:firstLine="480"/>
              <w:rPr>
                <w:rFonts w:ascii="Times New Roman" w:eastAsia="仿宋_GB2312" w:hAnsi="Times New Roman" w:cs="Times New Roman"/>
                <w:b/>
                <w:bCs/>
                <w:sz w:val="24"/>
                <w:szCs w:val="24"/>
              </w:rPr>
            </w:pPr>
            <w:r w:rsidRPr="0038751D">
              <w:rPr>
                <w:rFonts w:ascii="Times New Roman" w:eastAsia="仿宋_GB2312" w:hAnsi="Times New Roman" w:cs="Times New Roman"/>
                <w:b/>
                <w:bCs/>
                <w:sz w:val="24"/>
                <w:szCs w:val="24"/>
              </w:rPr>
              <w:t>I. Advisory reports</w:t>
            </w:r>
          </w:p>
          <w:p w:rsidR="00A56BB0" w:rsidRPr="0038751D" w:rsidRDefault="00C86B66">
            <w:pPr>
              <w:snapToGrid w:val="0"/>
              <w:ind w:firstLine="480"/>
              <w:rPr>
                <w:rFonts w:ascii="Times New Roman" w:eastAsia="仿宋_GB2312" w:hAnsi="Times New Roman" w:cs="Times New Roman"/>
                <w:sz w:val="24"/>
                <w:szCs w:val="24"/>
              </w:rPr>
            </w:pPr>
            <w:r w:rsidRPr="0038751D">
              <w:rPr>
                <w:rFonts w:ascii="Times New Roman" w:eastAsia="仿宋_GB2312" w:hAnsi="Times New Roman" w:cs="Times New Roman"/>
                <w:sz w:val="24"/>
                <w:szCs w:val="24"/>
              </w:rPr>
              <w:t xml:space="preserve">Many </w:t>
            </w:r>
            <w:r w:rsidR="00266045" w:rsidRPr="0038751D">
              <w:rPr>
                <w:rFonts w:ascii="Times New Roman" w:eastAsia="仿宋_GB2312" w:hAnsi="Times New Roman" w:cs="Times New Roman"/>
                <w:sz w:val="24"/>
                <w:szCs w:val="24"/>
              </w:rPr>
              <w:t>important decision-making advisory reports were written and submitted and key instructions were given by President Xi Jinping, Premier Li Keqiang, Vice Premier Zhang Gaoli, and other leaders, e.g. Wang Huning, Wang Yang and Yang Jiechi. More than 40 advisory reports were adopted by ministries and commissions.</w:t>
            </w:r>
          </w:p>
          <w:p w:rsidR="00A56BB0" w:rsidRPr="0038751D" w:rsidRDefault="00A56BB0">
            <w:pPr>
              <w:snapToGrid w:val="0"/>
              <w:ind w:firstLine="480"/>
              <w:rPr>
                <w:rFonts w:ascii="Times New Roman" w:eastAsia="仿宋_GB2312" w:hAnsi="Times New Roman" w:cs="Times New Roman"/>
                <w:sz w:val="24"/>
                <w:szCs w:val="24"/>
              </w:rPr>
            </w:pPr>
          </w:p>
          <w:p w:rsidR="00A56BB0" w:rsidRPr="0038751D" w:rsidRDefault="00266045">
            <w:pPr>
              <w:snapToGrid w:val="0"/>
              <w:ind w:firstLine="480"/>
              <w:rPr>
                <w:rFonts w:ascii="Times New Roman" w:eastAsia="仿宋_GB2312" w:hAnsi="Times New Roman" w:cs="Times New Roman"/>
                <w:b/>
                <w:bCs/>
                <w:sz w:val="24"/>
                <w:szCs w:val="24"/>
              </w:rPr>
            </w:pPr>
            <w:r w:rsidRPr="0038751D">
              <w:rPr>
                <w:rFonts w:ascii="Times New Roman" w:eastAsia="仿宋_GB2312" w:hAnsi="Times New Roman" w:cs="Times New Roman"/>
                <w:b/>
                <w:bCs/>
                <w:sz w:val="24"/>
                <w:szCs w:val="24"/>
              </w:rPr>
              <w:t>II. Major projects</w:t>
            </w:r>
          </w:p>
          <w:p w:rsidR="00A56BB0" w:rsidRPr="0038751D" w:rsidRDefault="00266045">
            <w:pPr>
              <w:snapToGrid w:val="0"/>
              <w:ind w:firstLine="480"/>
              <w:rPr>
                <w:rFonts w:ascii="Times New Roman" w:eastAsia="仿宋_GB2312" w:hAnsi="Times New Roman" w:cs="Times New Roman"/>
                <w:sz w:val="24"/>
                <w:szCs w:val="24"/>
              </w:rPr>
            </w:pPr>
            <w:r w:rsidRPr="0038751D">
              <w:rPr>
                <w:rFonts w:ascii="Times New Roman" w:eastAsia="仿宋_GB2312" w:hAnsi="Times New Roman" w:cs="Times New Roman"/>
                <w:sz w:val="24"/>
                <w:szCs w:val="24"/>
              </w:rPr>
              <w:t>The Alliance has participated in the drafting of several key documents of the Central Committee of the CPC and the State Council, e.g. “Vision and Action to Promote the Construction of the Silk Road Economic Belt and the 21</w:t>
            </w:r>
            <w:r w:rsidRPr="0038751D">
              <w:rPr>
                <w:rFonts w:ascii="Times New Roman" w:eastAsia="仿宋_GB2312" w:hAnsi="Times New Roman" w:cs="Times New Roman"/>
                <w:sz w:val="24"/>
                <w:szCs w:val="24"/>
                <w:vertAlign w:val="superscript"/>
              </w:rPr>
              <w:t>st</w:t>
            </w:r>
            <w:r w:rsidRPr="0038751D">
              <w:rPr>
                <w:rFonts w:ascii="Times New Roman" w:eastAsia="仿宋_GB2312" w:hAnsi="Times New Roman" w:cs="Times New Roman"/>
                <w:sz w:val="24"/>
                <w:szCs w:val="24"/>
              </w:rPr>
              <w:t xml:space="preserve">Century Maritime Silk Road”, </w:t>
            </w:r>
            <w:r w:rsidR="003D2D54" w:rsidRPr="0038751D">
              <w:rPr>
                <w:rFonts w:ascii="Times New Roman" w:eastAsia="仿宋_GB2312" w:hAnsi="Times New Roman" w:cs="Times New Roman"/>
                <w:sz w:val="24"/>
                <w:szCs w:val="24"/>
              </w:rPr>
              <w:t>“Belt and Road” Initiative</w:t>
            </w:r>
            <w:r w:rsidRPr="0038751D">
              <w:rPr>
                <w:rFonts w:ascii="Times New Roman" w:eastAsia="仿宋_GB2312" w:hAnsi="Times New Roman" w:cs="Times New Roman"/>
                <w:sz w:val="24"/>
                <w:szCs w:val="24"/>
              </w:rPr>
              <w:t xml:space="preserve"> Strategic Planning</w:t>
            </w:r>
            <w:r w:rsidR="00D70BEB" w:rsidRPr="0038751D">
              <w:rPr>
                <w:rFonts w:ascii="Times New Roman" w:eastAsia="仿宋_GB2312" w:hAnsi="Times New Roman" w:cs="Times New Roman"/>
                <w:sz w:val="24"/>
                <w:szCs w:val="24"/>
              </w:rPr>
              <w:t>”</w:t>
            </w:r>
            <w:r w:rsidRPr="0038751D">
              <w:rPr>
                <w:rFonts w:ascii="Times New Roman" w:eastAsia="仿宋_GB2312" w:hAnsi="Times New Roman" w:cs="Times New Roman"/>
                <w:sz w:val="24"/>
                <w:szCs w:val="24"/>
              </w:rPr>
              <w:t xml:space="preserve">, and “The Opinions of the State Council on Accelerating the Development and Opening-up of Border Areas”. Besides, it undertook more than 10 research projects related to </w:t>
            </w:r>
            <w:r w:rsidR="003D2D54" w:rsidRPr="0038751D">
              <w:rPr>
                <w:rFonts w:ascii="Times New Roman" w:eastAsia="仿宋_GB2312" w:hAnsi="Times New Roman" w:cs="Times New Roman"/>
                <w:sz w:val="24"/>
                <w:szCs w:val="24"/>
              </w:rPr>
              <w:t>“Belt and Road” Initiative</w:t>
            </w:r>
            <w:r w:rsidRPr="0038751D">
              <w:rPr>
                <w:rFonts w:ascii="Times New Roman" w:eastAsia="仿宋_GB2312" w:hAnsi="Times New Roman" w:cs="Times New Roman"/>
                <w:sz w:val="24"/>
                <w:szCs w:val="24"/>
              </w:rPr>
              <w:t xml:space="preserve"> issued or approved by the State Council and provided over 300 planning and decision-making consultations for governments at all levels, so it has provided intellectual support for</w:t>
            </w:r>
            <w:r w:rsidR="003D2D54" w:rsidRPr="0038751D">
              <w:rPr>
                <w:rFonts w:ascii="Times New Roman" w:eastAsia="仿宋_GB2312" w:hAnsi="Times New Roman" w:cs="Times New Roman"/>
                <w:sz w:val="24"/>
                <w:szCs w:val="24"/>
              </w:rPr>
              <w:t>“Belt and Road” Initiative</w:t>
            </w:r>
            <w:r w:rsidRPr="0038751D">
              <w:rPr>
                <w:rFonts w:ascii="Times New Roman" w:eastAsia="仿宋_GB2312" w:hAnsi="Times New Roman" w:cs="Times New Roman"/>
                <w:sz w:val="24"/>
                <w:szCs w:val="24"/>
              </w:rPr>
              <w:t>.</w:t>
            </w:r>
          </w:p>
          <w:p w:rsidR="00A56BB0" w:rsidRPr="0038751D" w:rsidRDefault="00A56BB0">
            <w:pPr>
              <w:snapToGrid w:val="0"/>
              <w:ind w:firstLine="480"/>
              <w:rPr>
                <w:rFonts w:ascii="Times New Roman" w:eastAsia="仿宋_GB2312" w:hAnsi="Times New Roman" w:cs="Times New Roman"/>
                <w:sz w:val="24"/>
                <w:szCs w:val="24"/>
              </w:rPr>
            </w:pPr>
          </w:p>
          <w:p w:rsidR="00A56BB0" w:rsidRPr="0038751D" w:rsidRDefault="00266045">
            <w:pPr>
              <w:snapToGrid w:val="0"/>
              <w:ind w:firstLine="480"/>
              <w:rPr>
                <w:rFonts w:ascii="Times New Roman" w:eastAsia="仿宋_GB2312" w:hAnsi="Times New Roman" w:cs="Times New Roman"/>
                <w:b/>
                <w:bCs/>
                <w:sz w:val="24"/>
                <w:szCs w:val="24"/>
              </w:rPr>
            </w:pPr>
            <w:r w:rsidRPr="0038751D">
              <w:rPr>
                <w:rFonts w:ascii="Times New Roman" w:eastAsia="仿宋_GB2312" w:hAnsi="Times New Roman" w:cs="Times New Roman"/>
                <w:b/>
                <w:bCs/>
                <w:sz w:val="24"/>
                <w:szCs w:val="24"/>
              </w:rPr>
              <w:t>III. Characteristic index</w:t>
            </w:r>
          </w:p>
          <w:p w:rsidR="00A56BB0" w:rsidRPr="0038751D" w:rsidRDefault="00266045" w:rsidP="00E43D71">
            <w:pPr>
              <w:snapToGrid w:val="0"/>
              <w:ind w:firstLine="480"/>
              <w:rPr>
                <w:rFonts w:ascii="Times New Roman" w:hAnsi="Times New Roman" w:cs="Times New Roman"/>
              </w:rPr>
            </w:pPr>
            <w:r w:rsidRPr="0038751D">
              <w:rPr>
                <w:rFonts w:ascii="Times New Roman" w:eastAsia="仿宋_GB2312" w:hAnsi="Times New Roman" w:cs="Times New Roman"/>
                <w:sz w:val="24"/>
                <w:szCs w:val="24"/>
              </w:rPr>
              <w:t xml:space="preserve">With the Ningbo Shipping Exchange, the Alliance has undertaken the study on </w:t>
            </w:r>
            <w:r w:rsidRPr="0038751D">
              <w:rPr>
                <w:rFonts w:ascii="Times New Roman" w:eastAsia="仿宋_GB2312" w:hAnsi="Times New Roman" w:cs="Times New Roman"/>
                <w:sz w:val="24"/>
                <w:szCs w:val="24"/>
              </w:rPr>
              <w:lastRenderedPageBreak/>
              <w:t xml:space="preserve">“Maritime Silk Road” indices, a key project in </w:t>
            </w:r>
            <w:r w:rsidR="003D2D54" w:rsidRPr="0038751D">
              <w:rPr>
                <w:rFonts w:ascii="Times New Roman" w:eastAsia="仿宋_GB2312" w:hAnsi="Times New Roman" w:cs="Times New Roman"/>
                <w:sz w:val="24"/>
                <w:szCs w:val="24"/>
              </w:rPr>
              <w:t>“Belt and Road” Initiative</w:t>
            </w:r>
            <w:r w:rsidRPr="0038751D">
              <w:rPr>
                <w:rFonts w:ascii="Times New Roman" w:eastAsia="仿宋_GB2312" w:hAnsi="Times New Roman" w:cs="Times New Roman"/>
                <w:sz w:val="24"/>
                <w:szCs w:val="24"/>
              </w:rPr>
              <w:t>.</w:t>
            </w:r>
            <w:r w:rsidRPr="0038751D">
              <w:rPr>
                <w:rFonts w:ascii="Times New Roman" w:eastAsia="仿宋_GB2312" w:hAnsi="Times New Roman" w:cs="Times New Roman"/>
                <w:b/>
                <w:bCs/>
                <w:sz w:val="24"/>
                <w:szCs w:val="24"/>
              </w:rPr>
              <w:t>“Building Maritime Silk Road Indices with International Shipping Impact” has been written into “The 13</w:t>
            </w:r>
            <w:r w:rsidRPr="0038751D">
              <w:rPr>
                <w:rFonts w:ascii="Times New Roman" w:eastAsia="仿宋_GB2312" w:hAnsi="Times New Roman" w:cs="Times New Roman"/>
                <w:b/>
                <w:bCs/>
                <w:sz w:val="24"/>
                <w:szCs w:val="24"/>
                <w:vertAlign w:val="superscript"/>
              </w:rPr>
              <w:t>th</w:t>
            </w:r>
            <w:r w:rsidRPr="0038751D">
              <w:rPr>
                <w:rFonts w:ascii="Times New Roman" w:eastAsia="仿宋_GB2312" w:hAnsi="Times New Roman" w:cs="Times New Roman"/>
                <w:b/>
                <w:bCs/>
                <w:sz w:val="24"/>
                <w:szCs w:val="24"/>
              </w:rPr>
              <w:t>Five-Year Plan for National Economic and Social Development of the People’s Republic of Chin</w:t>
            </w:r>
            <w:r w:rsidR="0043473E" w:rsidRPr="0038751D">
              <w:rPr>
                <w:rFonts w:ascii="Times New Roman" w:eastAsia="仿宋_GB2312" w:hAnsi="Times New Roman" w:cs="Times New Roman"/>
                <w:b/>
                <w:bCs/>
                <w:sz w:val="24"/>
                <w:szCs w:val="24"/>
              </w:rPr>
              <w:t>a</w:t>
            </w:r>
            <w:r w:rsidRPr="0038751D">
              <w:rPr>
                <w:rFonts w:ascii="Times New Roman" w:eastAsia="仿宋_GB2312" w:hAnsi="Times New Roman" w:cs="Times New Roman"/>
                <w:b/>
                <w:bCs/>
                <w:sz w:val="24"/>
                <w:szCs w:val="24"/>
              </w:rPr>
              <w:t>”.</w:t>
            </w:r>
            <w:r w:rsidRPr="0038751D">
              <w:rPr>
                <w:rFonts w:ascii="Times New Roman" w:eastAsia="仿宋_GB2312" w:hAnsi="Times New Roman" w:cs="Times New Roman"/>
                <w:sz w:val="24"/>
                <w:szCs w:val="24"/>
              </w:rPr>
              <w:t xml:space="preserve"> The four route indices were </w:t>
            </w:r>
            <w:r w:rsidR="00D70BEB" w:rsidRPr="0038751D">
              <w:rPr>
                <w:rFonts w:ascii="Times New Roman" w:eastAsia="仿宋_GB2312" w:hAnsi="Times New Roman" w:cs="Times New Roman"/>
                <w:sz w:val="24"/>
                <w:szCs w:val="24"/>
              </w:rPr>
              <w:t>all</w:t>
            </w:r>
            <w:r w:rsidRPr="0038751D">
              <w:rPr>
                <w:rFonts w:ascii="Times New Roman" w:eastAsia="仿宋_GB2312" w:hAnsi="Times New Roman" w:cs="Times New Roman"/>
                <w:sz w:val="24"/>
                <w:szCs w:val="24"/>
              </w:rPr>
              <w:t xml:space="preserve"> released in the official website of the Baltic Exchange in October 2015, </w:t>
            </w:r>
            <w:r w:rsidRPr="0038751D">
              <w:rPr>
                <w:rFonts w:ascii="Times New Roman" w:eastAsia="仿宋_GB2312" w:hAnsi="Times New Roman" w:cs="Times New Roman"/>
                <w:b/>
                <w:bCs/>
                <w:sz w:val="24"/>
                <w:szCs w:val="24"/>
              </w:rPr>
              <w:t>listed as one of the major China-UK achievements during President Xi Jinping’s visit to the UK.</w:t>
            </w:r>
            <w:r w:rsidRPr="0038751D">
              <w:rPr>
                <w:rFonts w:ascii="Times New Roman" w:eastAsia="仿宋_GB2312" w:hAnsi="Times New Roman" w:cs="Times New Roman"/>
                <w:sz w:val="24"/>
                <w:szCs w:val="24"/>
              </w:rPr>
              <w:t xml:space="preserve"> In May 2017, the “Maritime Silk Road” trade indices were officially released in Beijing, </w:t>
            </w:r>
            <w:r w:rsidRPr="0038751D">
              <w:rPr>
                <w:rFonts w:ascii="Times New Roman" w:eastAsia="仿宋_GB2312" w:hAnsi="Times New Roman" w:cs="Times New Roman"/>
                <w:b/>
                <w:bCs/>
                <w:sz w:val="24"/>
                <w:szCs w:val="24"/>
              </w:rPr>
              <w:t xml:space="preserve">listed as one of the achievements of </w:t>
            </w:r>
            <w:r w:rsidR="003D2D54" w:rsidRPr="0038751D">
              <w:rPr>
                <w:rFonts w:ascii="Times New Roman" w:eastAsia="仿宋_GB2312" w:hAnsi="Times New Roman" w:cs="Times New Roman"/>
                <w:b/>
                <w:bCs/>
                <w:sz w:val="24"/>
                <w:szCs w:val="24"/>
              </w:rPr>
              <w:t>“Belt and Road” Initiative</w:t>
            </w:r>
            <w:r w:rsidRPr="0038751D">
              <w:rPr>
                <w:rFonts w:ascii="Times New Roman" w:eastAsia="仿宋_GB2312" w:hAnsi="Times New Roman" w:cs="Times New Roman"/>
                <w:b/>
                <w:bCs/>
                <w:sz w:val="24"/>
                <w:szCs w:val="24"/>
              </w:rPr>
              <w:t xml:space="preserve"> International Cooperation Summit Forum.</w:t>
            </w:r>
            <w:r w:rsidRPr="0038751D">
              <w:rPr>
                <w:rFonts w:ascii="Times New Roman" w:eastAsia="仿宋_GB2312" w:hAnsi="Times New Roman" w:cs="Times New Roman"/>
                <w:sz w:val="24"/>
                <w:szCs w:val="24"/>
              </w:rPr>
              <w:t xml:space="preserve"> The interpretation reports of “Maritime Silk Road” trade indices undertaken by the </w:t>
            </w:r>
            <w:r w:rsidRPr="0038751D">
              <w:rPr>
                <w:rFonts w:ascii="Times New Roman" w:eastAsia="仿宋_GB2312" w:hAnsi="Times New Roman" w:cs="Times New Roman"/>
                <w:color w:val="000000"/>
                <w:sz w:val="24"/>
                <w:szCs w:val="24"/>
              </w:rPr>
              <w:t>China Academy of West Region Development</w:t>
            </w:r>
            <w:r w:rsidRPr="0038751D">
              <w:rPr>
                <w:rFonts w:ascii="Times New Roman" w:eastAsia="仿宋_GB2312" w:hAnsi="Times New Roman" w:cs="Times New Roman"/>
                <w:sz w:val="24"/>
                <w:szCs w:val="24"/>
              </w:rPr>
              <w:t>, Zhejiang University</w:t>
            </w:r>
            <w:r w:rsidR="00E43D71" w:rsidRPr="0038751D">
              <w:rPr>
                <w:rFonts w:ascii="Times New Roman" w:eastAsia="仿宋_GB2312" w:hAnsi="Times New Roman" w:cs="Times New Roman"/>
                <w:sz w:val="24"/>
                <w:szCs w:val="24"/>
              </w:rPr>
              <w:t>,have been</w:t>
            </w:r>
            <w:bookmarkStart w:id="0" w:name="_GoBack"/>
            <w:bookmarkEnd w:id="0"/>
            <w:r w:rsidRPr="0038751D">
              <w:rPr>
                <w:rFonts w:ascii="Times New Roman" w:eastAsia="仿宋_GB2312" w:hAnsi="Times New Roman" w:cs="Times New Roman"/>
                <w:sz w:val="24"/>
                <w:szCs w:val="24"/>
              </w:rPr>
              <w:t xml:space="preserve"> regularly published on the official website of </w:t>
            </w:r>
            <w:r w:rsidR="003D2D54" w:rsidRPr="0038751D">
              <w:rPr>
                <w:rFonts w:ascii="Times New Roman" w:eastAsia="仿宋_GB2312" w:hAnsi="Times New Roman" w:cs="Times New Roman"/>
                <w:sz w:val="24"/>
                <w:szCs w:val="24"/>
              </w:rPr>
              <w:t>“Belt and Road” Initiative</w:t>
            </w:r>
            <w:r w:rsidRPr="0038751D">
              <w:rPr>
                <w:rFonts w:ascii="Times New Roman" w:eastAsia="仿宋_GB2312" w:hAnsi="Times New Roman" w:cs="Times New Roman"/>
                <w:sz w:val="24"/>
                <w:szCs w:val="24"/>
              </w:rPr>
              <w:t>on a monthly basis.</w:t>
            </w:r>
          </w:p>
        </w:tc>
      </w:tr>
    </w:tbl>
    <w:p w:rsidR="00A56BB0" w:rsidRPr="0038751D" w:rsidRDefault="00A56BB0">
      <w:pPr>
        <w:ind w:firstLineChars="0" w:firstLine="0"/>
        <w:rPr>
          <w:rFonts w:ascii="Times New Roman" w:hAnsi="Times New Roman" w:cs="Times New Roman"/>
        </w:rPr>
      </w:pPr>
    </w:p>
    <w:sectPr w:rsidR="00A56BB0" w:rsidRPr="0038751D" w:rsidSect="0051167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8EB" w:rsidRDefault="005828EB">
      <w:pPr>
        <w:spacing w:line="240" w:lineRule="auto"/>
        <w:ind w:firstLine="420"/>
      </w:pPr>
      <w:r>
        <w:separator/>
      </w:r>
    </w:p>
  </w:endnote>
  <w:endnote w:type="continuationSeparator" w:id="1">
    <w:p w:rsidR="005828EB" w:rsidRDefault="005828EB">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B0" w:rsidRDefault="00A56BB0">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B0" w:rsidRDefault="00511679">
    <w:pPr>
      <w:pStyle w:val="a3"/>
      <w:ind w:firstLine="360"/>
    </w:pPr>
    <w:r>
      <w:rPr>
        <w:noProof/>
      </w:rPr>
      <w:pict>
        <v:shapetype id="_x0000_t202" coordsize="21600,21600" o:spt="202" path="m,l,21600r21600,l21600,xe">
          <v:stroke joinstyle="miter"/>
          <v:path gradientshapeok="t" o:connecttype="rect"/>
        </v:shapetype>
        <v:shape id="文本框 1" o:spid="_x0000_s4097" type="#_x0000_t202" style="position:absolute;left:0;text-align:left;margin-left:0;margin-top:0;width:23.1pt;height:11.5pt;z-index:251658240;visibility:visible;mso-wrap-style:none;mso-position-horizontal:center;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" filled="f" stroked="f" strokeweight=".5pt">
          <v:textbox style="mso-fit-shape-to-text:t" inset="0,0,0,0">
            <w:txbxContent>
              <w:p w:rsidR="00A56BB0" w:rsidRDefault="00511679">
                <w:pPr>
                  <w:pStyle w:val="a3"/>
                  <w:ind w:firstLine="360"/>
                </w:pPr>
                <w:r>
                  <w:rPr>
                    <w:rFonts w:hint="eastAsia"/>
                  </w:rPr>
                  <w:fldChar w:fldCharType="begin"/>
                </w:r>
                <w:r w:rsidR="00266045">
                  <w:rPr>
                    <w:rFonts w:hint="eastAsia"/>
                  </w:rPr>
                  <w:instrText xml:space="preserve"> PAGE  \* MERGEFORMAT </w:instrText>
                </w:r>
                <w:r>
                  <w:rPr>
                    <w:rFonts w:hint="eastAsia"/>
                  </w:rPr>
                  <w:fldChar w:fldCharType="separate"/>
                </w:r>
                <w:r w:rsidR="0038751D">
                  <w:rPr>
                    <w:noProof/>
                  </w:rPr>
                  <w:t>5</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B0" w:rsidRDefault="00A56BB0">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8EB" w:rsidRDefault="005828EB">
      <w:pPr>
        <w:spacing w:line="240" w:lineRule="auto"/>
        <w:ind w:firstLine="420"/>
      </w:pPr>
      <w:r>
        <w:separator/>
      </w:r>
    </w:p>
  </w:footnote>
  <w:footnote w:type="continuationSeparator" w:id="1">
    <w:p w:rsidR="005828EB" w:rsidRDefault="005828EB">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B0" w:rsidRDefault="00A56BB0">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B0" w:rsidRDefault="00A56BB0">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B0" w:rsidRDefault="00A56BB0">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22D55"/>
    <w:rsid w:val="000631BB"/>
    <w:rsid w:val="00074D1D"/>
    <w:rsid w:val="00090988"/>
    <w:rsid w:val="000935FB"/>
    <w:rsid w:val="000E46AB"/>
    <w:rsid w:val="00180DE5"/>
    <w:rsid w:val="00266045"/>
    <w:rsid w:val="0038751D"/>
    <w:rsid w:val="003971D1"/>
    <w:rsid w:val="003D2D54"/>
    <w:rsid w:val="00416BE1"/>
    <w:rsid w:val="0042007D"/>
    <w:rsid w:val="0043473E"/>
    <w:rsid w:val="00460371"/>
    <w:rsid w:val="00511679"/>
    <w:rsid w:val="005828EB"/>
    <w:rsid w:val="005A08C7"/>
    <w:rsid w:val="00624AF3"/>
    <w:rsid w:val="00682F9A"/>
    <w:rsid w:val="006C27B0"/>
    <w:rsid w:val="006C7773"/>
    <w:rsid w:val="007517CB"/>
    <w:rsid w:val="007C116B"/>
    <w:rsid w:val="007D4888"/>
    <w:rsid w:val="0080510D"/>
    <w:rsid w:val="0083782A"/>
    <w:rsid w:val="00843EA5"/>
    <w:rsid w:val="008C0901"/>
    <w:rsid w:val="008E3216"/>
    <w:rsid w:val="00935C23"/>
    <w:rsid w:val="00A22D55"/>
    <w:rsid w:val="00A34CB7"/>
    <w:rsid w:val="00A56BB0"/>
    <w:rsid w:val="00A9497E"/>
    <w:rsid w:val="00B161D8"/>
    <w:rsid w:val="00BC5C07"/>
    <w:rsid w:val="00C86B66"/>
    <w:rsid w:val="00C87E69"/>
    <w:rsid w:val="00CB77FD"/>
    <w:rsid w:val="00CE1A5F"/>
    <w:rsid w:val="00CE6B76"/>
    <w:rsid w:val="00D05DD5"/>
    <w:rsid w:val="00D46DA1"/>
    <w:rsid w:val="00D70BEB"/>
    <w:rsid w:val="00D81E0F"/>
    <w:rsid w:val="00DF5849"/>
    <w:rsid w:val="00E43D71"/>
    <w:rsid w:val="00EF581B"/>
    <w:rsid w:val="00F906DC"/>
    <w:rsid w:val="01410345"/>
    <w:rsid w:val="02EE59C8"/>
    <w:rsid w:val="030F3238"/>
    <w:rsid w:val="03841C44"/>
    <w:rsid w:val="03913209"/>
    <w:rsid w:val="07935536"/>
    <w:rsid w:val="08214DD0"/>
    <w:rsid w:val="084C586B"/>
    <w:rsid w:val="09BD5EE3"/>
    <w:rsid w:val="0B37219D"/>
    <w:rsid w:val="0CFF6558"/>
    <w:rsid w:val="0D96320D"/>
    <w:rsid w:val="0DF5011C"/>
    <w:rsid w:val="0E9B5FB1"/>
    <w:rsid w:val="10FA3659"/>
    <w:rsid w:val="12EC56B6"/>
    <w:rsid w:val="141D3032"/>
    <w:rsid w:val="14F25056"/>
    <w:rsid w:val="15CA3FEF"/>
    <w:rsid w:val="18235B46"/>
    <w:rsid w:val="192E33F1"/>
    <w:rsid w:val="1AE90517"/>
    <w:rsid w:val="1B1719DF"/>
    <w:rsid w:val="1B1E6D27"/>
    <w:rsid w:val="1D604684"/>
    <w:rsid w:val="1E461F37"/>
    <w:rsid w:val="227875B1"/>
    <w:rsid w:val="2427423A"/>
    <w:rsid w:val="24807A04"/>
    <w:rsid w:val="25B15835"/>
    <w:rsid w:val="26CE680D"/>
    <w:rsid w:val="26E014CF"/>
    <w:rsid w:val="272856DB"/>
    <w:rsid w:val="28CD1CB6"/>
    <w:rsid w:val="299B376A"/>
    <w:rsid w:val="29A56278"/>
    <w:rsid w:val="2D3A762C"/>
    <w:rsid w:val="2D5A14D0"/>
    <w:rsid w:val="2F3B0412"/>
    <w:rsid w:val="3528435B"/>
    <w:rsid w:val="357215B2"/>
    <w:rsid w:val="38C72582"/>
    <w:rsid w:val="391B725A"/>
    <w:rsid w:val="39F13383"/>
    <w:rsid w:val="3BD94704"/>
    <w:rsid w:val="3D7E381B"/>
    <w:rsid w:val="3DAD7765"/>
    <w:rsid w:val="3DC73D17"/>
    <w:rsid w:val="3E1301FC"/>
    <w:rsid w:val="3E7D4616"/>
    <w:rsid w:val="3FA343D3"/>
    <w:rsid w:val="40067EA7"/>
    <w:rsid w:val="40384493"/>
    <w:rsid w:val="41D856BB"/>
    <w:rsid w:val="44447223"/>
    <w:rsid w:val="45707B1E"/>
    <w:rsid w:val="4727090C"/>
    <w:rsid w:val="473675BE"/>
    <w:rsid w:val="4AD42DC4"/>
    <w:rsid w:val="4BA928A2"/>
    <w:rsid w:val="4E194D5B"/>
    <w:rsid w:val="4F7F4397"/>
    <w:rsid w:val="503A451A"/>
    <w:rsid w:val="5130280D"/>
    <w:rsid w:val="53FB548B"/>
    <w:rsid w:val="5A6A793A"/>
    <w:rsid w:val="5ADF3917"/>
    <w:rsid w:val="5BFA6332"/>
    <w:rsid w:val="5E191486"/>
    <w:rsid w:val="5F6A30D3"/>
    <w:rsid w:val="63871DAF"/>
    <w:rsid w:val="646E2F2D"/>
    <w:rsid w:val="64CB5184"/>
    <w:rsid w:val="64D134E6"/>
    <w:rsid w:val="6784110B"/>
    <w:rsid w:val="67F669B9"/>
    <w:rsid w:val="6AFF69DA"/>
    <w:rsid w:val="6BB16DF6"/>
    <w:rsid w:val="6D30587E"/>
    <w:rsid w:val="715E113A"/>
    <w:rsid w:val="71956B73"/>
    <w:rsid w:val="726B5E2A"/>
    <w:rsid w:val="7B0E2F5E"/>
    <w:rsid w:val="7BCE2609"/>
    <w:rsid w:val="7BEB1203"/>
    <w:rsid w:val="7D0023C8"/>
    <w:rsid w:val="7F1F2F2B"/>
    <w:rsid w:val="7F4075F6"/>
    <w:rsid w:val="7F547BA0"/>
    <w:rsid w:val="7FFE24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679"/>
    <w:pPr>
      <w:widowControl w:val="0"/>
      <w:spacing w:line="360" w:lineRule="auto"/>
      <w:ind w:firstLineChars="200" w:firstLine="20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11679"/>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rsid w:val="0051167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qFormat/>
    <w:rsid w:val="00511679"/>
    <w:rPr>
      <w:sz w:val="18"/>
      <w:szCs w:val="18"/>
    </w:rPr>
  </w:style>
  <w:style w:type="character" w:customStyle="1" w:styleId="Char">
    <w:name w:val="页脚 Char"/>
    <w:basedOn w:val="a0"/>
    <w:link w:val="a3"/>
    <w:uiPriority w:val="99"/>
    <w:semiHidden/>
    <w:qFormat/>
    <w:rsid w:val="00511679"/>
    <w:rPr>
      <w:sz w:val="18"/>
      <w:szCs w:val="18"/>
    </w:rPr>
  </w:style>
  <w:style w:type="paragraph" w:customStyle="1" w:styleId="3">
    <w:name w:val="列出段落3"/>
    <w:basedOn w:val="a"/>
    <w:qFormat/>
    <w:rsid w:val="00511679"/>
    <w:pPr>
      <w:ind w:firstLine="420"/>
    </w:pPr>
    <w:rPr>
      <w:rFonts w:ascii="Calibri" w:eastAsia="宋体" w:hAnsi="Calibri" w:cs="宋体"/>
      <w:szCs w:val="21"/>
    </w:rPr>
  </w:style>
  <w:style w:type="paragraph" w:customStyle="1" w:styleId="2">
    <w:name w:val="样式2"/>
    <w:basedOn w:val="a"/>
    <w:qFormat/>
    <w:rsid w:val="00511679"/>
    <w:pPr>
      <w:adjustRightInd w:val="0"/>
      <w:snapToGrid w:val="0"/>
      <w:ind w:leftChars="100" w:left="210" w:firstLine="420"/>
    </w:pPr>
    <w:rPr>
      <w:rFonts w:ascii="华文仿宋" w:eastAsia="华文仿宋" w:hAnsi="华文仿宋" w:cs="Times New Roman"/>
      <w:sz w:val="24"/>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1235</Words>
  <Characters>7045</Characters>
  <Application>Microsoft Office Word</Application>
  <DocSecurity>0</DocSecurity>
  <Lines>58</Lines>
  <Paragraphs>16</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aini</cp:lastModifiedBy>
  <cp:revision>7</cp:revision>
  <dcterms:created xsi:type="dcterms:W3CDTF">2018-03-10T04:01:00Z</dcterms:created>
  <dcterms:modified xsi:type="dcterms:W3CDTF">2018-05-21T05:05:00Z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