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3313A" w14:textId="77777777" w:rsidR="008C0901" w:rsidRPr="006C27B0" w:rsidRDefault="008C0901" w:rsidP="006C27B0">
      <w:pPr>
        <w:ind w:firstLineChars="0" w:firstLine="0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29"/>
        <w:gridCol w:w="4457"/>
      </w:tblGrid>
      <w:tr w:rsidR="003C1212" w14:paraId="7DDB44B1" w14:textId="77777777" w:rsidTr="000E46AB">
        <w:tc>
          <w:tcPr>
            <w:tcW w:w="8286" w:type="dxa"/>
            <w:gridSpan w:val="2"/>
          </w:tcPr>
          <w:p w14:paraId="5BD462B3" w14:textId="77777777" w:rsidR="006C27B0" w:rsidRPr="001D6531" w:rsidRDefault="001D6531" w:rsidP="006C27B0">
            <w:pPr>
              <w:ind w:firstLineChars="0" w:firstLine="0"/>
            </w:pPr>
            <w:bookmarkStart w:id="0" w:name="_Hlk510429198"/>
            <w:r>
              <w:t xml:space="preserve">Antibody-Based Novel Drug Research </w:t>
            </w:r>
            <w:r w:rsidR="002C3011">
              <w:t>a</w:t>
            </w:r>
            <w:r>
              <w:t>nd Industrialization</w:t>
            </w:r>
            <w:bookmarkEnd w:id="0"/>
          </w:p>
        </w:tc>
      </w:tr>
      <w:tr w:rsidR="0045408B" w14:paraId="0C2AD7EE" w14:textId="77777777" w:rsidTr="000E46AB">
        <w:tc>
          <w:tcPr>
            <w:tcW w:w="3829" w:type="dxa"/>
          </w:tcPr>
          <w:p w14:paraId="5FE72812" w14:textId="77777777" w:rsidR="0080510D" w:rsidRDefault="0080510D" w:rsidP="00AA2B85">
            <w:pPr>
              <w:ind w:firstLineChars="0" w:firstLine="0"/>
            </w:pPr>
            <w:r>
              <w:rPr>
                <w:rFonts w:hint="eastAsia"/>
              </w:rPr>
              <w:t>Contact person:</w:t>
            </w:r>
            <w:r w:rsidR="00923828">
              <w:t xml:space="preserve"> </w:t>
            </w:r>
            <w:r w:rsidR="001D6531">
              <w:rPr>
                <w:rFonts w:hint="eastAsia"/>
              </w:rPr>
              <w:t>Z</w:t>
            </w:r>
            <w:r w:rsidR="001D6531">
              <w:t xml:space="preserve">HOU </w:t>
            </w:r>
            <w:proofErr w:type="spellStart"/>
            <w:r w:rsidR="00923828">
              <w:rPr>
                <w:rFonts w:hint="eastAsia"/>
              </w:rPr>
              <w:t>Jie</w:t>
            </w:r>
            <w:proofErr w:type="spellEnd"/>
          </w:p>
        </w:tc>
        <w:tc>
          <w:tcPr>
            <w:tcW w:w="4457" w:type="dxa"/>
          </w:tcPr>
          <w:p w14:paraId="41F9186D" w14:textId="77777777" w:rsidR="0080510D" w:rsidRDefault="0080510D" w:rsidP="00AA2B85">
            <w:pPr>
              <w:ind w:firstLineChars="0" w:firstLine="0"/>
            </w:pPr>
            <w:r>
              <w:rPr>
                <w:rFonts w:hint="eastAsia"/>
              </w:rPr>
              <w:t>Email:</w:t>
            </w:r>
            <w:r w:rsidR="00923828">
              <w:t xml:space="preserve"> </w:t>
            </w:r>
            <w:bookmarkStart w:id="1" w:name="_Hlk510429273"/>
            <w:r w:rsidR="00923828">
              <w:rPr>
                <w:rFonts w:hint="eastAsia"/>
              </w:rPr>
              <w:t>zhoujie</w:t>
            </w:r>
            <w:r w:rsidR="00923828">
              <w:t>127@zju.edu.cn</w:t>
            </w:r>
            <w:bookmarkEnd w:id="1"/>
          </w:p>
        </w:tc>
      </w:tr>
      <w:tr w:rsidR="003C1212" w14:paraId="567A5E0F" w14:textId="77777777" w:rsidTr="000E46AB">
        <w:tc>
          <w:tcPr>
            <w:tcW w:w="8286" w:type="dxa"/>
            <w:gridSpan w:val="2"/>
          </w:tcPr>
          <w:p w14:paraId="62AA8021" w14:textId="77777777" w:rsidR="006C27B0" w:rsidRDefault="006C7773" w:rsidP="00AA2B85">
            <w:pPr>
              <w:ind w:firstLineChars="0" w:firstLine="0"/>
            </w:pPr>
            <w:r>
              <w:rPr>
                <w:rFonts w:hint="eastAsia"/>
              </w:rPr>
              <w:t>研究背景</w:t>
            </w:r>
            <w:r w:rsidR="00C87E69">
              <w:rPr>
                <w:rFonts w:hint="eastAsia"/>
              </w:rPr>
              <w:t>（</w:t>
            </w:r>
            <w:r w:rsidR="00CE1A5F">
              <w:rPr>
                <w:rFonts w:hint="eastAsia"/>
              </w:rPr>
              <w:t>4</w:t>
            </w:r>
            <w:r w:rsidR="00C87E69">
              <w:rPr>
                <w:rFonts w:hint="eastAsia"/>
              </w:rPr>
              <w:t>00</w:t>
            </w:r>
            <w:r w:rsidR="00C87E69">
              <w:rPr>
                <w:rFonts w:hint="eastAsia"/>
              </w:rPr>
              <w:t>字）</w:t>
            </w:r>
            <w:r w:rsidR="006C27B0">
              <w:rPr>
                <w:rFonts w:hint="eastAsia"/>
              </w:rPr>
              <w:t>（</w:t>
            </w:r>
            <w:r w:rsidR="00C87E69">
              <w:rPr>
                <w:rFonts w:hint="eastAsia"/>
              </w:rPr>
              <w:t>Research background</w:t>
            </w:r>
            <w:r w:rsidR="006C27B0">
              <w:rPr>
                <w:rFonts w:hint="eastAsia"/>
              </w:rPr>
              <w:t>）</w:t>
            </w:r>
            <w:r w:rsidR="006C27B0">
              <w:rPr>
                <w:rFonts w:hint="eastAsia"/>
              </w:rPr>
              <w:t>:</w:t>
            </w:r>
            <w:r w:rsidR="0015063D">
              <w:t xml:space="preserve"> </w:t>
            </w:r>
          </w:p>
          <w:p w14:paraId="42025472" w14:textId="77777777" w:rsidR="00BE3847" w:rsidRDefault="00BE3847" w:rsidP="00BE3847">
            <w:pPr>
              <w:ind w:firstLine="420"/>
            </w:pPr>
            <w:r>
              <w:t>Under t</w:t>
            </w:r>
            <w:r w:rsidRPr="00FA0C0B">
              <w:t>he national innovation driven development strategy and "</w:t>
            </w:r>
            <w:r w:rsidR="00020FAA">
              <w:t>Made in China</w:t>
            </w:r>
            <w:r w:rsidRPr="00FA0C0B">
              <w:t xml:space="preserve"> 2025"</w:t>
            </w:r>
            <w:r>
              <w:t xml:space="preserve">, </w:t>
            </w:r>
            <w:r w:rsidRPr="00FA0C0B">
              <w:t xml:space="preserve">the </w:t>
            </w:r>
            <w:r>
              <w:t xml:space="preserve">need </w:t>
            </w:r>
            <w:r w:rsidR="002F103B">
              <w:rPr>
                <w:rFonts w:hint="eastAsia"/>
              </w:rPr>
              <w:t>for</w:t>
            </w:r>
            <w:r w:rsidR="002F103B">
              <w:t xml:space="preserve"> </w:t>
            </w:r>
            <w:r w:rsidRPr="00FA0C0B">
              <w:t xml:space="preserve">development of </w:t>
            </w:r>
            <w:r>
              <w:t xml:space="preserve">novel </w:t>
            </w:r>
            <w:r w:rsidRPr="00FA0C0B">
              <w:t xml:space="preserve">biotechnology and </w:t>
            </w:r>
            <w:r>
              <w:t>novel drugs</w:t>
            </w:r>
            <w:r w:rsidRPr="00FA0C0B">
              <w:t xml:space="preserve"> </w:t>
            </w:r>
            <w:r>
              <w:t>is urgent</w:t>
            </w:r>
            <w:r w:rsidRPr="00FA0C0B">
              <w:t>.</w:t>
            </w:r>
            <w:r>
              <w:t xml:space="preserve"> </w:t>
            </w:r>
            <w:r w:rsidRPr="00FA0C0B">
              <w:t xml:space="preserve">In order to promote the development of biopharmaceutical industry in China, Zhejiang University </w:t>
            </w:r>
            <w:r>
              <w:t xml:space="preserve">decided to create internal </w:t>
            </w:r>
            <w:r w:rsidRPr="00FA0C0B">
              <w:t>multidisciplinary collaborati</w:t>
            </w:r>
            <w:r>
              <w:t>on.</w:t>
            </w:r>
            <w:r w:rsidRPr="00FA0C0B">
              <w:t xml:space="preserve"> </w:t>
            </w:r>
            <w:r>
              <w:t xml:space="preserve">College of Pharmaceutical Sciences, </w:t>
            </w:r>
            <w:r w:rsidRPr="00FA0C0B">
              <w:t xml:space="preserve">School of </w:t>
            </w:r>
            <w:r w:rsidR="002F103B">
              <w:rPr>
                <w:rFonts w:hint="eastAsia"/>
              </w:rPr>
              <w:t>M</w:t>
            </w:r>
            <w:r w:rsidR="002F103B" w:rsidRPr="00FA0C0B">
              <w:t>edicine</w:t>
            </w:r>
            <w:r w:rsidRPr="00FA0C0B">
              <w:t xml:space="preserve">, </w:t>
            </w:r>
            <w:r>
              <w:t>C</w:t>
            </w:r>
            <w:r>
              <w:rPr>
                <w:rFonts w:hint="eastAsia"/>
              </w:rPr>
              <w:t>ollege</w:t>
            </w:r>
            <w:r w:rsidRPr="00FA0C0B">
              <w:t xml:space="preserve"> of </w:t>
            </w:r>
            <w:r w:rsidR="002F103B">
              <w:rPr>
                <w:rFonts w:hint="eastAsia"/>
              </w:rPr>
              <w:t>L</w:t>
            </w:r>
            <w:r w:rsidR="002F103B" w:rsidRPr="00FA0C0B">
              <w:t xml:space="preserve">ife </w:t>
            </w:r>
            <w:r w:rsidR="002F103B">
              <w:rPr>
                <w:rFonts w:hint="eastAsia"/>
              </w:rPr>
              <w:t>S</w:t>
            </w:r>
            <w:r w:rsidR="002F103B" w:rsidRPr="00FA0C0B">
              <w:t>ciences</w:t>
            </w:r>
            <w:r w:rsidRPr="00FA0C0B">
              <w:t>,</w:t>
            </w:r>
            <w:r>
              <w:t xml:space="preserve"> College of Chemical and Biological Engineering</w:t>
            </w:r>
            <w:r w:rsidRPr="00FA0C0B">
              <w:t xml:space="preserve"> and Institute of </w:t>
            </w:r>
            <w:r>
              <w:t>T</w:t>
            </w:r>
            <w:r w:rsidRPr="00FA0C0B">
              <w:t xml:space="preserve">ranslational </w:t>
            </w:r>
            <w:r>
              <w:t>M</w:t>
            </w:r>
            <w:r w:rsidRPr="00FA0C0B">
              <w:t>edicine</w:t>
            </w:r>
            <w:r>
              <w:t xml:space="preserve"> thus</w:t>
            </w:r>
            <w:r w:rsidRPr="00FA0C0B">
              <w:t xml:space="preserve"> set up </w:t>
            </w:r>
            <w:r>
              <w:t>a scientific Alliance of antibody-based novel drug research and industrialization</w:t>
            </w:r>
            <w:r w:rsidRPr="00FA0C0B">
              <w:t>.</w:t>
            </w:r>
          </w:p>
          <w:p w14:paraId="6E6E66D0" w14:textId="77777777" w:rsidR="006C27B0" w:rsidRPr="00274E8F" w:rsidRDefault="00BE3847" w:rsidP="00D22504">
            <w:pPr>
              <w:ind w:firstLine="420"/>
            </w:pPr>
            <w:r w:rsidRPr="00FA0C0B">
              <w:t xml:space="preserve">The </w:t>
            </w:r>
            <w:r>
              <w:t>Alliance aims</w:t>
            </w:r>
            <w:r w:rsidRPr="00FA0C0B">
              <w:t xml:space="preserve"> to serve the construction of </w:t>
            </w:r>
            <w:r>
              <w:t>pharmaceutical</w:t>
            </w:r>
            <w:r w:rsidRPr="00FA0C0B">
              <w:t xml:space="preserve"> science and </w:t>
            </w:r>
            <w:r>
              <w:t>novel bio</w:t>
            </w:r>
            <w:r w:rsidRPr="00FA0C0B">
              <w:t>technology,</w:t>
            </w:r>
            <w:r w:rsidR="00904F11">
              <w:rPr>
                <w:rFonts w:hint="eastAsia"/>
              </w:rPr>
              <w:t xml:space="preserve"> the</w:t>
            </w:r>
            <w:r w:rsidRPr="00FA0C0B">
              <w:t xml:space="preserve"> integration of internal resources, the establishment of collaborative innovation</w:t>
            </w:r>
            <w:r w:rsidR="00D22504">
              <w:t xml:space="preserve"> </w:t>
            </w:r>
            <w:r w:rsidR="00D22504">
              <w:rPr>
                <w:rFonts w:hint="eastAsia"/>
              </w:rPr>
              <w:t>and</w:t>
            </w:r>
            <w:r w:rsidR="00D22504">
              <w:t xml:space="preserve"> </w:t>
            </w:r>
            <w:r>
              <w:t xml:space="preserve">the promotion of </w:t>
            </w:r>
            <w:r w:rsidRPr="00FA0C0B">
              <w:t>resource sharing in China</w:t>
            </w:r>
            <w:r>
              <w:t>, especially to work with</w:t>
            </w:r>
            <w:r w:rsidRPr="00FA0C0B">
              <w:t xml:space="preserve"> </w:t>
            </w:r>
            <w:r>
              <w:t xml:space="preserve">Chinese </w:t>
            </w:r>
            <w:r w:rsidRPr="00FA0C0B">
              <w:t xml:space="preserve">pharmaceutical industry to </w:t>
            </w:r>
            <w:r>
              <w:t xml:space="preserve">accelerate </w:t>
            </w:r>
            <w:r w:rsidRPr="00FA0C0B">
              <w:t>the transformation of scientific and technological achievements.</w:t>
            </w:r>
          </w:p>
          <w:p w14:paraId="1C6B2BC1" w14:textId="77777777" w:rsidR="006C27B0" w:rsidRDefault="006C27B0" w:rsidP="00AA2B85">
            <w:pPr>
              <w:ind w:firstLineChars="0" w:firstLine="0"/>
            </w:pPr>
          </w:p>
        </w:tc>
      </w:tr>
      <w:tr w:rsidR="0045408B" w14:paraId="49165280" w14:textId="77777777" w:rsidTr="000E46AB">
        <w:tc>
          <w:tcPr>
            <w:tcW w:w="8286" w:type="dxa"/>
            <w:gridSpan w:val="2"/>
          </w:tcPr>
          <w:p w14:paraId="2F774236" w14:textId="77777777" w:rsidR="006C27B0" w:rsidRDefault="0042007D" w:rsidP="00AA2B85">
            <w:pPr>
              <w:ind w:firstLineChars="0" w:firstLine="0"/>
            </w:pPr>
            <w:r>
              <w:rPr>
                <w:rFonts w:hint="eastAsia"/>
              </w:rPr>
              <w:t>主要研究方向和进展</w:t>
            </w:r>
            <w:r w:rsidR="006C27B0">
              <w:rPr>
                <w:rFonts w:hint="eastAsia"/>
              </w:rPr>
              <w:t>（</w:t>
            </w:r>
            <w:r w:rsidR="00C87E69">
              <w:rPr>
                <w:rFonts w:hint="eastAsia"/>
              </w:rPr>
              <w:t>Main research topics and progress</w:t>
            </w:r>
            <w:r w:rsidR="006C27B0">
              <w:rPr>
                <w:rFonts w:hint="eastAsia"/>
              </w:rPr>
              <w:t>）</w:t>
            </w:r>
            <w:r w:rsidR="00C87E69">
              <w:rPr>
                <w:rFonts w:hint="eastAsia"/>
              </w:rPr>
              <w:t>:</w:t>
            </w:r>
            <w:r w:rsidR="0015063D">
              <w:t xml:space="preserve">  </w:t>
            </w:r>
          </w:p>
          <w:p w14:paraId="0D33E684" w14:textId="77777777" w:rsidR="00AF4A1A" w:rsidRDefault="00AF4A1A" w:rsidP="00AF4A1A">
            <w:pPr>
              <w:ind w:firstLine="420"/>
            </w:pPr>
            <w:r w:rsidRPr="00F77D73">
              <w:t xml:space="preserve">According to the development of </w:t>
            </w:r>
            <w:r>
              <w:t>biopharmaceutical drugs</w:t>
            </w:r>
            <w:r w:rsidRPr="00F77D73">
              <w:t>, we choose</w:t>
            </w:r>
            <w:r w:rsidRPr="00DB6E90">
              <w:t xml:space="preserve"> </w:t>
            </w:r>
            <w:r w:rsidR="00904F11">
              <w:rPr>
                <w:rFonts w:hint="eastAsia"/>
              </w:rPr>
              <w:t xml:space="preserve">the </w:t>
            </w:r>
            <w:r w:rsidRPr="00F77D73">
              <w:t xml:space="preserve">three following </w:t>
            </w:r>
            <w:r>
              <w:t>directions</w:t>
            </w:r>
            <w:r w:rsidRPr="00F77D73">
              <w:t xml:space="preserve"> as key research</w:t>
            </w:r>
            <w:r>
              <w:t xml:space="preserve"> fields</w:t>
            </w:r>
            <w:r w:rsidRPr="00F77D73">
              <w:t>:</w:t>
            </w:r>
          </w:p>
          <w:p w14:paraId="1B1F01B7" w14:textId="77777777" w:rsidR="00AF4A1A" w:rsidRDefault="00AF4A1A" w:rsidP="00AF4A1A">
            <w:pPr>
              <w:pStyle w:val="a7"/>
              <w:numPr>
                <w:ilvl w:val="0"/>
                <w:numId w:val="1"/>
              </w:numPr>
              <w:ind w:firstLineChars="0"/>
            </w:pPr>
            <w:r w:rsidRPr="00F77D73">
              <w:t>key tech</w:t>
            </w:r>
            <w:r>
              <w:t>niques</w:t>
            </w:r>
            <w:r w:rsidRPr="00F77D73">
              <w:t xml:space="preserve"> of</w:t>
            </w:r>
            <w:r>
              <w:t xml:space="preserve"> protein</w:t>
            </w:r>
            <w:r w:rsidRPr="00F77D73">
              <w:t xml:space="preserve"> biosynthesis</w:t>
            </w:r>
            <w:r>
              <w:t>:</w:t>
            </w:r>
          </w:p>
          <w:p w14:paraId="0F917FF5" w14:textId="77777777" w:rsidR="00AF4A1A" w:rsidRDefault="00AF4A1A" w:rsidP="00AF4A1A">
            <w:pPr>
              <w:ind w:firstLine="420"/>
            </w:pPr>
            <w:r w:rsidRPr="00F77D73">
              <w:t>The</w:t>
            </w:r>
            <w:r>
              <w:t xml:space="preserve"> conception</w:t>
            </w:r>
            <w:r w:rsidRPr="00F77D73">
              <w:t xml:space="preserve"> of antibodies and antibody drug conjugates </w:t>
            </w:r>
            <w:r>
              <w:t>is limited by</w:t>
            </w:r>
            <w:r w:rsidRPr="00F77D73">
              <w:t xml:space="preserve"> </w:t>
            </w:r>
            <w:r>
              <w:t xml:space="preserve">several </w:t>
            </w:r>
            <w:r w:rsidRPr="00F77D73">
              <w:t>scientific issues such as antibody affinity</w:t>
            </w:r>
            <w:r>
              <w:t xml:space="preserve"> and</w:t>
            </w:r>
            <w:r w:rsidRPr="00F77D73">
              <w:t xml:space="preserve"> the efficacy of antibody drug conjugates</w:t>
            </w:r>
            <w:r>
              <w:t xml:space="preserve">. </w:t>
            </w:r>
            <w:r w:rsidR="002D406B">
              <w:rPr>
                <w:rFonts w:hint="eastAsia"/>
              </w:rPr>
              <w:t xml:space="preserve">In order </w:t>
            </w:r>
            <w:r>
              <w:t>to break through the bottleneck</w:t>
            </w:r>
            <w:r w:rsidR="002D406B">
              <w:rPr>
                <w:rFonts w:hint="eastAsia"/>
              </w:rPr>
              <w:t>,</w:t>
            </w:r>
            <w:r w:rsidR="002D406B">
              <w:t xml:space="preserve"> </w:t>
            </w:r>
            <w:r w:rsidRPr="00F77D73">
              <w:t xml:space="preserve">antibody drugs and second generation of genetic engineering drugs are </w:t>
            </w:r>
            <w:r>
              <w:t>two important</w:t>
            </w:r>
            <w:r w:rsidRPr="00F77D73">
              <w:t xml:space="preserve"> </w:t>
            </w:r>
            <w:r>
              <w:t>fields</w:t>
            </w:r>
            <w:r w:rsidRPr="00F77D73">
              <w:t xml:space="preserve">. This </w:t>
            </w:r>
            <w:r>
              <w:t xml:space="preserve">direction </w:t>
            </w:r>
            <w:r w:rsidR="002D406B">
              <w:rPr>
                <w:rFonts w:hint="eastAsia"/>
              </w:rPr>
              <w:t>ha</w:t>
            </w:r>
            <w:r w:rsidR="002D406B">
              <w:t xml:space="preserve">s </w:t>
            </w:r>
            <w:r w:rsidRPr="00F77D73">
              <w:t>a huge market</w:t>
            </w:r>
            <w:r>
              <w:t xml:space="preserve"> value</w:t>
            </w:r>
            <w:r w:rsidRPr="00F77D73">
              <w:t>.</w:t>
            </w:r>
          </w:p>
          <w:p w14:paraId="5BE68F80" w14:textId="77777777" w:rsidR="00AF4A1A" w:rsidRDefault="00AF4A1A" w:rsidP="00AF4A1A">
            <w:pPr>
              <w:pStyle w:val="a7"/>
              <w:numPr>
                <w:ilvl w:val="0"/>
                <w:numId w:val="1"/>
              </w:numPr>
              <w:ind w:firstLineChars="0"/>
            </w:pPr>
            <w:r w:rsidRPr="00F77D73">
              <w:t>key techniques for evaluating the</w:t>
            </w:r>
            <w:r w:rsidRPr="002A4896">
              <w:t xml:space="preserve"> </w:t>
            </w:r>
            <w:r w:rsidRPr="00F77D73">
              <w:t>drug safety</w:t>
            </w:r>
          </w:p>
          <w:p w14:paraId="371C15DD" w14:textId="77777777" w:rsidR="00AF4A1A" w:rsidRDefault="00AF4A1A" w:rsidP="00AF4A1A">
            <w:pPr>
              <w:ind w:firstLine="420"/>
            </w:pPr>
            <w:r w:rsidRPr="00F77D73">
              <w:t xml:space="preserve">At present, there is no </w:t>
            </w:r>
            <w:r>
              <w:t xml:space="preserve">complete </w:t>
            </w:r>
            <w:r w:rsidRPr="00F77D73">
              <w:t xml:space="preserve">platform for </w:t>
            </w:r>
            <w:r>
              <w:t xml:space="preserve">biopharmaceutical safety </w:t>
            </w:r>
            <w:r w:rsidRPr="00F77D73">
              <w:t xml:space="preserve">evaluation in </w:t>
            </w:r>
            <w:r>
              <w:t>Zhejiang</w:t>
            </w:r>
            <w:r w:rsidRPr="00F77D73">
              <w:t xml:space="preserve"> </w:t>
            </w:r>
            <w:r w:rsidR="002D406B">
              <w:rPr>
                <w:rFonts w:hint="eastAsia"/>
              </w:rPr>
              <w:t>P</w:t>
            </w:r>
            <w:r w:rsidRPr="00F77D73">
              <w:t xml:space="preserve">rovince. In this </w:t>
            </w:r>
            <w:r>
              <w:t>direction</w:t>
            </w:r>
            <w:r w:rsidRPr="00F77D73">
              <w:t xml:space="preserve">, we will </w:t>
            </w:r>
            <w:r>
              <w:t>establish the key techniques</w:t>
            </w:r>
            <w:r w:rsidRPr="00F77D73">
              <w:t xml:space="preserve"> on the pharmacodynamics, pharmacokinetics and safety evaluation</w:t>
            </w:r>
            <w:r>
              <w:t>, including creation of different</w:t>
            </w:r>
            <w:r w:rsidRPr="00F77D73">
              <w:t xml:space="preserve"> </w:t>
            </w:r>
            <w:r w:rsidRPr="00F77D73">
              <w:lastRenderedPageBreak/>
              <w:t xml:space="preserve">disease </w:t>
            </w:r>
            <w:r>
              <w:t xml:space="preserve">animal </w:t>
            </w:r>
            <w:r w:rsidRPr="00F77D73">
              <w:t>model for in vitro</w:t>
            </w:r>
            <w:r>
              <w:t xml:space="preserve"> and in vivo</w:t>
            </w:r>
            <w:r w:rsidRPr="00F77D73">
              <w:t xml:space="preserve"> evaluation</w:t>
            </w:r>
            <w:r>
              <w:t>.</w:t>
            </w:r>
            <w:r w:rsidRPr="00F77D73">
              <w:t xml:space="preserve"> </w:t>
            </w:r>
          </w:p>
          <w:p w14:paraId="4B7F9C7F" w14:textId="77777777" w:rsidR="00AF4A1A" w:rsidRDefault="00AF4A1A" w:rsidP="00AF4A1A">
            <w:pPr>
              <w:pStyle w:val="a7"/>
              <w:numPr>
                <w:ilvl w:val="0"/>
                <w:numId w:val="1"/>
              </w:numPr>
              <w:ind w:firstLineChars="0"/>
            </w:pPr>
            <w:r w:rsidRPr="00F77D73">
              <w:t>key techn</w:t>
            </w:r>
            <w:r>
              <w:t>iques</w:t>
            </w:r>
            <w:r w:rsidRPr="00F77D73">
              <w:t xml:space="preserve"> of </w:t>
            </w:r>
            <w:r>
              <w:t>biopharmaceutical</w:t>
            </w:r>
            <w:r w:rsidRPr="00F77D73">
              <w:t xml:space="preserve"> delivery system</w:t>
            </w:r>
          </w:p>
          <w:p w14:paraId="79A38C79" w14:textId="77777777" w:rsidR="00AF4A1A" w:rsidRDefault="00AF4A1A" w:rsidP="00AF4A1A">
            <w:pPr>
              <w:ind w:firstLine="420"/>
            </w:pPr>
            <w:r w:rsidRPr="00F77D73">
              <w:t xml:space="preserve">Because of complex structure, high molecular weight and </w:t>
            </w:r>
            <w:r>
              <w:t>in</w:t>
            </w:r>
            <w:r w:rsidRPr="00F77D73">
              <w:t>stab</w:t>
            </w:r>
            <w:r>
              <w:t>i</w:t>
            </w:r>
            <w:r w:rsidRPr="00F77D73">
              <w:t>l</w:t>
            </w:r>
            <w:r>
              <w:t>ity</w:t>
            </w:r>
            <w:r w:rsidRPr="00614DC9">
              <w:t xml:space="preserve"> </w:t>
            </w:r>
            <w:r>
              <w:t>of protein</w:t>
            </w:r>
            <w:r w:rsidRPr="00F77D73">
              <w:t>, formulation technology of protein</w:t>
            </w:r>
            <w:r>
              <w:t>-based</w:t>
            </w:r>
            <w:r w:rsidRPr="00F77D73">
              <w:t xml:space="preserve"> drugs</w:t>
            </w:r>
            <w:r w:rsidR="002D406B">
              <w:rPr>
                <w:rFonts w:hint="eastAsia"/>
              </w:rPr>
              <w:t xml:space="preserve"> is facing great challenges</w:t>
            </w:r>
            <w:r w:rsidRPr="00F77D73">
              <w:t xml:space="preserve">. </w:t>
            </w:r>
            <w:r>
              <w:t>We focus on</w:t>
            </w:r>
            <w:r w:rsidRPr="00F77D73">
              <w:t xml:space="preserve"> studying the stability of protein, polypeptide and gene drugs,</w:t>
            </w:r>
            <w:r w:rsidR="002D406B">
              <w:rPr>
                <w:rFonts w:hint="eastAsia"/>
              </w:rPr>
              <w:t xml:space="preserve"> and keep exploring</w:t>
            </w:r>
            <w:r w:rsidRPr="00F77D73">
              <w:t xml:space="preserve"> slow</w:t>
            </w:r>
            <w:r>
              <w:t xml:space="preserve"> and controlled</w:t>
            </w:r>
            <w:r w:rsidRPr="00F77D73">
              <w:t xml:space="preserve"> releas</w:t>
            </w:r>
            <w:r>
              <w:t>ing</w:t>
            </w:r>
            <w:r w:rsidRPr="00F77D73">
              <w:t xml:space="preserve"> technology and delivery system, such as oral or mucosal </w:t>
            </w:r>
            <w:r>
              <w:t>administration</w:t>
            </w:r>
            <w:r w:rsidRPr="00F77D73">
              <w:t>.</w:t>
            </w:r>
          </w:p>
          <w:p w14:paraId="12510415" w14:textId="77777777" w:rsidR="006C27B0" w:rsidRDefault="006C27B0" w:rsidP="00AA2B85">
            <w:pPr>
              <w:ind w:firstLineChars="0" w:firstLine="0"/>
            </w:pPr>
          </w:p>
        </w:tc>
      </w:tr>
      <w:tr w:rsidR="0045408B" w14:paraId="5AAE912E" w14:textId="77777777" w:rsidTr="000E46AB">
        <w:tc>
          <w:tcPr>
            <w:tcW w:w="8286" w:type="dxa"/>
            <w:gridSpan w:val="2"/>
          </w:tcPr>
          <w:p w14:paraId="7867CD2A" w14:textId="77777777" w:rsidR="006C27B0" w:rsidRDefault="006C27B0" w:rsidP="00AA2B85">
            <w:pPr>
              <w:ind w:firstLineChars="0" w:firstLine="0"/>
            </w:pPr>
            <w:r>
              <w:rPr>
                <w:rFonts w:hint="eastAsia"/>
              </w:rPr>
              <w:lastRenderedPageBreak/>
              <w:t>成员</w:t>
            </w:r>
            <w:r w:rsidR="006C7773">
              <w:rPr>
                <w:rFonts w:hint="eastAsia"/>
              </w:rPr>
              <w:t>及所在单位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Member</w:t>
            </w:r>
            <w:r w:rsidR="00A34CB7">
              <w:rPr>
                <w:rFonts w:hint="eastAsia"/>
              </w:rPr>
              <w:t xml:space="preserve"> and college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:</w:t>
            </w:r>
            <w:r w:rsidR="0015063D">
              <w:t xml:space="preserve"> </w:t>
            </w:r>
          </w:p>
          <w:p w14:paraId="4136CE33" w14:textId="77777777" w:rsidR="006C27B0" w:rsidRDefault="00AF4A1A" w:rsidP="00D956E6">
            <w:pPr>
              <w:ind w:firstLine="420"/>
            </w:pPr>
            <w:r>
              <w:rPr>
                <w:rFonts w:hint="eastAsia"/>
              </w:rPr>
              <w:t>T</w:t>
            </w:r>
            <w:r>
              <w:t xml:space="preserve">he Alliance is composed </w:t>
            </w:r>
            <w:r w:rsidR="00904F11">
              <w:rPr>
                <w:rFonts w:hint="eastAsia"/>
              </w:rPr>
              <w:t>of</w:t>
            </w:r>
            <w:r>
              <w:t xml:space="preserve"> College of Pharmaceutical Sciences, </w:t>
            </w:r>
            <w:r w:rsidRPr="00FA0C0B">
              <w:t xml:space="preserve">School of </w:t>
            </w:r>
            <w:r w:rsidR="00904F11">
              <w:rPr>
                <w:rFonts w:hint="eastAsia"/>
              </w:rPr>
              <w:t>M</w:t>
            </w:r>
            <w:r w:rsidRPr="00FA0C0B">
              <w:t xml:space="preserve">edicine, </w:t>
            </w:r>
            <w:r>
              <w:t>C</w:t>
            </w:r>
            <w:r>
              <w:rPr>
                <w:rFonts w:hint="eastAsia"/>
              </w:rPr>
              <w:t>ollege</w:t>
            </w:r>
            <w:r w:rsidRPr="00FA0C0B">
              <w:t xml:space="preserve"> of </w:t>
            </w:r>
            <w:r w:rsidR="00904F11">
              <w:rPr>
                <w:rFonts w:hint="eastAsia"/>
              </w:rPr>
              <w:t>L</w:t>
            </w:r>
            <w:r w:rsidRPr="00FA0C0B">
              <w:t xml:space="preserve">ife </w:t>
            </w:r>
            <w:r w:rsidR="00904F11">
              <w:rPr>
                <w:rFonts w:hint="eastAsia"/>
              </w:rPr>
              <w:t>S</w:t>
            </w:r>
            <w:r w:rsidRPr="00FA0C0B">
              <w:t>ciences,</w:t>
            </w:r>
            <w:r>
              <w:t xml:space="preserve"> College of Chemical and Biological Engineering</w:t>
            </w:r>
            <w:r w:rsidRPr="00FA0C0B">
              <w:t xml:space="preserve"> and Institute of </w:t>
            </w:r>
            <w:r>
              <w:t>T</w:t>
            </w:r>
            <w:r w:rsidRPr="00FA0C0B">
              <w:t xml:space="preserve">ranslational </w:t>
            </w:r>
            <w:r>
              <w:t>M</w:t>
            </w:r>
            <w:r w:rsidRPr="00FA0C0B">
              <w:t>edicine</w:t>
            </w:r>
            <w:r>
              <w:t xml:space="preserve">. Professor </w:t>
            </w:r>
            <w:r w:rsidR="002C3011">
              <w:t>YANG</w:t>
            </w:r>
            <w:r>
              <w:t xml:space="preserve"> Bo </w:t>
            </w:r>
            <w:r w:rsidR="00377846">
              <w:t xml:space="preserve">from </w:t>
            </w:r>
            <w:r w:rsidR="00904F11">
              <w:rPr>
                <w:rFonts w:hint="eastAsia"/>
              </w:rPr>
              <w:t>C</w:t>
            </w:r>
            <w:r w:rsidR="00377846">
              <w:t xml:space="preserve">ollege of </w:t>
            </w:r>
            <w:r w:rsidR="00904F11">
              <w:rPr>
                <w:rFonts w:hint="eastAsia"/>
              </w:rPr>
              <w:t>P</w:t>
            </w:r>
            <w:r w:rsidR="00377846">
              <w:t xml:space="preserve">harmaceutical </w:t>
            </w:r>
            <w:r w:rsidR="00904F11">
              <w:rPr>
                <w:rFonts w:hint="eastAsia"/>
              </w:rPr>
              <w:t>S</w:t>
            </w:r>
            <w:r w:rsidR="00904F11">
              <w:t xml:space="preserve">ciences </w:t>
            </w:r>
            <w:r>
              <w:t xml:space="preserve">is the Chief Scientist of </w:t>
            </w:r>
            <w:r w:rsidR="00904F11">
              <w:rPr>
                <w:rFonts w:hint="eastAsia"/>
              </w:rPr>
              <w:t xml:space="preserve">the </w:t>
            </w:r>
            <w:r w:rsidR="00377846">
              <w:t>A</w:t>
            </w:r>
            <w:r w:rsidR="00377846">
              <w:rPr>
                <w:rFonts w:hint="eastAsia"/>
              </w:rPr>
              <w:t>lliance</w:t>
            </w:r>
            <w:r w:rsidR="00377846">
              <w:t xml:space="preserve">. </w:t>
            </w:r>
            <w:r w:rsidR="007E50C9">
              <w:t>12 principles investigators and their teams participate (</w:t>
            </w:r>
            <w:r w:rsidR="00904F11">
              <w:rPr>
                <w:rFonts w:hint="eastAsia"/>
              </w:rPr>
              <w:t xml:space="preserve">Please refer to </w:t>
            </w:r>
            <w:r w:rsidR="007E50C9" w:rsidRPr="006B3C00">
              <w:rPr>
                <w:u w:val="single"/>
              </w:rPr>
              <w:t>biopharma.zju.edu.cn</w:t>
            </w:r>
            <w:r w:rsidR="00904F11">
              <w:rPr>
                <w:rFonts w:hint="eastAsia"/>
                <w:u w:val="single"/>
              </w:rPr>
              <w:t xml:space="preserve"> for detailed information</w:t>
            </w:r>
            <w:r w:rsidR="007E50C9">
              <w:t xml:space="preserve">). Famous Chinese Pharmaceutical enterprises such as </w:t>
            </w:r>
            <w:proofErr w:type="spellStart"/>
            <w:r w:rsidR="007E50C9">
              <w:t>Hisun</w:t>
            </w:r>
            <w:proofErr w:type="spellEnd"/>
            <w:r w:rsidR="007E50C9">
              <w:t xml:space="preserve"> </w:t>
            </w:r>
            <w:r w:rsidR="006B3C00">
              <w:t>Pharmaceutical Co.</w:t>
            </w:r>
            <w:r w:rsidR="00262108">
              <w:t xml:space="preserve"> </w:t>
            </w:r>
            <w:r w:rsidR="006B3C00">
              <w:t>Ltd, Zhejiang Medicine Co.</w:t>
            </w:r>
            <w:r w:rsidR="00262108">
              <w:t xml:space="preserve"> </w:t>
            </w:r>
            <w:bookmarkStart w:id="2" w:name="_GoBack"/>
            <w:bookmarkEnd w:id="2"/>
            <w:r w:rsidR="006B3C00">
              <w:t xml:space="preserve">Ltd and </w:t>
            </w:r>
            <w:proofErr w:type="spellStart"/>
            <w:r w:rsidR="006B3C00">
              <w:t>Newsummit</w:t>
            </w:r>
            <w:proofErr w:type="spellEnd"/>
            <w:r w:rsidR="006B3C00">
              <w:t xml:space="preserve"> Biopharma (Shanghai) have </w:t>
            </w:r>
            <w:r w:rsidR="002D406B">
              <w:rPr>
                <w:rFonts w:hint="eastAsia"/>
              </w:rPr>
              <w:t xml:space="preserve">been </w:t>
            </w:r>
            <w:r w:rsidR="006B3C00">
              <w:t>cooperative partners</w:t>
            </w:r>
            <w:r w:rsidR="002D406B">
              <w:rPr>
                <w:rFonts w:hint="eastAsia"/>
              </w:rPr>
              <w:t xml:space="preserve"> of the Alliance</w:t>
            </w:r>
            <w:r w:rsidR="006B3C00">
              <w:t xml:space="preserve">. </w:t>
            </w:r>
            <w:r w:rsidR="007E50C9">
              <w:t xml:space="preserve"> </w:t>
            </w:r>
          </w:p>
          <w:p w14:paraId="6E9163CD" w14:textId="77777777" w:rsidR="006C27B0" w:rsidRDefault="006C27B0" w:rsidP="00AA2B85">
            <w:pPr>
              <w:ind w:firstLineChars="0" w:firstLine="0"/>
            </w:pPr>
          </w:p>
        </w:tc>
      </w:tr>
      <w:tr w:rsidR="0045408B" w14:paraId="39388FF0" w14:textId="77777777" w:rsidTr="000E46AB">
        <w:tc>
          <w:tcPr>
            <w:tcW w:w="8286" w:type="dxa"/>
            <w:gridSpan w:val="2"/>
          </w:tcPr>
          <w:p w14:paraId="76046627" w14:textId="77777777" w:rsidR="006C27B0" w:rsidRDefault="006C7773" w:rsidP="00AA2B85">
            <w:pPr>
              <w:ind w:firstLineChars="0" w:firstLine="0"/>
            </w:pPr>
            <w:r>
              <w:rPr>
                <w:rFonts w:hint="eastAsia"/>
              </w:rPr>
              <w:t>代表性成果</w:t>
            </w:r>
            <w:r w:rsidR="006C27B0">
              <w:rPr>
                <w:rFonts w:hint="eastAsia"/>
              </w:rPr>
              <w:t>（</w:t>
            </w:r>
            <w:r w:rsidR="00C87E69">
              <w:rPr>
                <w:rFonts w:hint="eastAsia"/>
              </w:rPr>
              <w:t>Representative achievements</w:t>
            </w:r>
            <w:r w:rsidR="006C27B0">
              <w:rPr>
                <w:rFonts w:hint="eastAsia"/>
              </w:rPr>
              <w:t>）</w:t>
            </w:r>
            <w:r w:rsidR="006C27B0">
              <w:rPr>
                <w:rFonts w:hint="eastAsia"/>
              </w:rPr>
              <w:t>:</w:t>
            </w:r>
          </w:p>
          <w:p w14:paraId="21CFDB35" w14:textId="77777777" w:rsidR="00A04457" w:rsidRDefault="00A04457" w:rsidP="00A04457">
            <w:pPr>
              <w:ind w:firstLine="420"/>
            </w:pPr>
            <w:r w:rsidRPr="00B50DEB">
              <w:t xml:space="preserve">1. </w:t>
            </w:r>
            <w:r>
              <w:t>A</w:t>
            </w:r>
            <w:r w:rsidRPr="00B50DEB">
              <w:t xml:space="preserve"> total of 119 scientific research projects</w:t>
            </w:r>
            <w:r>
              <w:t xml:space="preserve"> are in progress</w:t>
            </w:r>
            <w:r w:rsidRPr="00B50DEB">
              <w:t xml:space="preserve"> with a total amount of 151</w:t>
            </w:r>
            <w:r>
              <w:t xml:space="preserve">.7 </w:t>
            </w:r>
            <w:r w:rsidRPr="00B50DEB">
              <w:t xml:space="preserve">million </w:t>
            </w:r>
            <w:r>
              <w:rPr>
                <w:rFonts w:hint="eastAsia"/>
              </w:rPr>
              <w:t>RMB</w:t>
            </w:r>
            <w:r>
              <w:t xml:space="preserve"> since </w:t>
            </w:r>
            <w:r w:rsidR="002D406B">
              <w:rPr>
                <w:rFonts w:hint="eastAsia"/>
              </w:rPr>
              <w:t xml:space="preserve">foundation of </w:t>
            </w:r>
            <w:r>
              <w:t>the Alliance</w:t>
            </w:r>
            <w:r>
              <w:rPr>
                <w:rFonts w:hint="eastAsia"/>
              </w:rPr>
              <w:t>.</w:t>
            </w:r>
            <w:r>
              <w:t xml:space="preserve"> </w:t>
            </w:r>
          </w:p>
          <w:p w14:paraId="3E194F9A" w14:textId="77777777" w:rsidR="00A04457" w:rsidRDefault="00A04457" w:rsidP="00A04457">
            <w:pPr>
              <w:ind w:firstLine="420"/>
            </w:pPr>
            <w:r w:rsidRPr="00B50DEB">
              <w:t xml:space="preserve">2. </w:t>
            </w:r>
            <w:r>
              <w:t xml:space="preserve">Several </w:t>
            </w:r>
            <w:r w:rsidR="002D406B">
              <w:rPr>
                <w:rFonts w:hint="eastAsia"/>
              </w:rPr>
              <w:t>m</w:t>
            </w:r>
            <w:r w:rsidR="002D406B" w:rsidRPr="00B50DEB">
              <w:t xml:space="preserve">ajor </w:t>
            </w:r>
            <w:r w:rsidRPr="00B50DEB">
              <w:t xml:space="preserve">national </w:t>
            </w:r>
            <w:r>
              <w:rPr>
                <w:rFonts w:hint="eastAsia"/>
              </w:rPr>
              <w:t>scientific</w:t>
            </w:r>
            <w:r w:rsidRPr="00B50DEB">
              <w:t xml:space="preserve"> project</w:t>
            </w:r>
            <w:r>
              <w:t>s were obtained</w:t>
            </w:r>
            <w:r w:rsidRPr="00B50DEB">
              <w:t xml:space="preserve"> </w:t>
            </w:r>
            <w:r>
              <w:t>includin</w:t>
            </w:r>
            <w:r w:rsidRPr="00581FFB">
              <w:rPr>
                <w:color w:val="000000" w:themeColor="text1"/>
              </w:rPr>
              <w:t>g 4</w:t>
            </w:r>
            <w:r w:rsidRPr="00581FFB">
              <w:rPr>
                <w:rFonts w:cstheme="minorHAnsi"/>
                <w:color w:val="000000" w:themeColor="text1"/>
              </w:rPr>
              <w:t xml:space="preserve"> </w:t>
            </w:r>
            <w:r w:rsidR="002D406B">
              <w:rPr>
                <w:rFonts w:cstheme="minorHAnsi" w:hint="eastAsia"/>
                <w:color w:val="000000" w:themeColor="text1"/>
                <w:szCs w:val="21"/>
              </w:rPr>
              <w:t>n</w:t>
            </w:r>
            <w:r w:rsidR="002D406B" w:rsidRPr="00581FFB">
              <w:rPr>
                <w:rFonts w:cstheme="minorHAnsi"/>
                <w:color w:val="000000" w:themeColor="text1"/>
                <w:szCs w:val="21"/>
              </w:rPr>
              <w:t xml:space="preserve">ational </w:t>
            </w:r>
            <w:r w:rsidRPr="00581FFB">
              <w:rPr>
                <w:rFonts w:cstheme="minorHAnsi"/>
                <w:color w:val="000000" w:themeColor="text1"/>
                <w:szCs w:val="21"/>
              </w:rPr>
              <w:t>key research and development programs</w:t>
            </w:r>
            <w:r w:rsidRPr="00581FFB">
              <w:rPr>
                <w:rFonts w:cstheme="minorHAnsi"/>
                <w:color w:val="000000" w:themeColor="text1"/>
              </w:rPr>
              <w:t xml:space="preserve">, </w:t>
            </w:r>
            <w:r w:rsidRPr="00581FFB">
              <w:rPr>
                <w:color w:val="000000" w:themeColor="text1"/>
              </w:rPr>
              <w:t>7 “13</w:t>
            </w:r>
            <w:r w:rsidRPr="00581FFB">
              <w:rPr>
                <w:color w:val="000000" w:themeColor="text1"/>
                <w:vertAlign w:val="superscript"/>
              </w:rPr>
              <w:t>th</w:t>
            </w:r>
            <w:r w:rsidRPr="00581FFB">
              <w:rPr>
                <w:color w:val="000000" w:themeColor="text1"/>
              </w:rPr>
              <w:t xml:space="preserve"> </w:t>
            </w:r>
            <w:r w:rsidR="000C6E6E" w:rsidRPr="00581FFB">
              <w:rPr>
                <w:rFonts w:hint="eastAsia"/>
                <w:color w:val="000000" w:themeColor="text1"/>
              </w:rPr>
              <w:t>Five</w:t>
            </w:r>
            <w:r w:rsidR="000C6E6E">
              <w:rPr>
                <w:rFonts w:hint="eastAsia"/>
                <w:color w:val="000000" w:themeColor="text1"/>
              </w:rPr>
              <w:t>-</w:t>
            </w:r>
            <w:r w:rsidRPr="00581FFB">
              <w:rPr>
                <w:rFonts w:hint="eastAsia"/>
                <w:color w:val="000000" w:themeColor="text1"/>
              </w:rPr>
              <w:t>Year</w:t>
            </w:r>
            <w:r w:rsidR="002D406B">
              <w:rPr>
                <w:rFonts w:hint="eastAsia"/>
                <w:color w:val="000000" w:themeColor="text1"/>
              </w:rPr>
              <w:t xml:space="preserve"> Plan</w:t>
            </w:r>
            <w:r w:rsidRPr="00581FFB">
              <w:rPr>
                <w:color w:val="000000" w:themeColor="text1"/>
              </w:rPr>
              <w:t xml:space="preserve">” Novel Drug R&amp;D </w:t>
            </w:r>
            <w:r w:rsidRPr="00581FFB">
              <w:rPr>
                <w:rFonts w:hint="eastAsia"/>
                <w:color w:val="000000" w:themeColor="text1"/>
              </w:rPr>
              <w:t>Major</w:t>
            </w:r>
            <w:r w:rsidRPr="00581FFB">
              <w:rPr>
                <w:color w:val="000000" w:themeColor="text1"/>
              </w:rPr>
              <w:t xml:space="preserve"> Projects, 3 Key Projects of National Natural Science Foundation with total </w:t>
            </w:r>
            <w:r w:rsidR="002D406B">
              <w:rPr>
                <w:rFonts w:hint="eastAsia"/>
                <w:color w:val="000000" w:themeColor="text1"/>
              </w:rPr>
              <w:t>research funds</w:t>
            </w:r>
            <w:r w:rsidR="002D406B" w:rsidRPr="00581FFB">
              <w:rPr>
                <w:color w:val="000000" w:themeColor="text1"/>
              </w:rPr>
              <w:t xml:space="preserve"> </w:t>
            </w:r>
            <w:r w:rsidRPr="00581FFB">
              <w:rPr>
                <w:color w:val="000000" w:themeColor="text1"/>
              </w:rPr>
              <w:t xml:space="preserve">of 28.4 million </w:t>
            </w:r>
            <w:r>
              <w:t>RMB</w:t>
            </w:r>
            <w:r w:rsidRPr="00B50DEB">
              <w:t xml:space="preserve">.            </w:t>
            </w:r>
          </w:p>
          <w:p w14:paraId="6C0FAE7E" w14:textId="77777777" w:rsidR="00A04457" w:rsidRDefault="00A04457" w:rsidP="00A04457">
            <w:pPr>
              <w:ind w:firstLine="420"/>
            </w:pPr>
            <w:r w:rsidRPr="00B50DEB">
              <w:t xml:space="preserve">3. </w:t>
            </w:r>
            <w:r w:rsidR="000C6E6E">
              <w:rPr>
                <w:rFonts w:hint="eastAsia"/>
              </w:rPr>
              <w:t>Al</w:t>
            </w:r>
            <w:r w:rsidR="0045408B">
              <w:rPr>
                <w:rFonts w:hint="eastAsia"/>
              </w:rPr>
              <w:t xml:space="preserve">together </w:t>
            </w:r>
            <w:r w:rsidRPr="00B50DEB">
              <w:t xml:space="preserve">130 papers </w:t>
            </w:r>
            <w:r w:rsidR="000C6E6E">
              <w:rPr>
                <w:rFonts w:hint="eastAsia"/>
              </w:rPr>
              <w:t xml:space="preserve">were </w:t>
            </w:r>
            <w:r w:rsidR="000C6E6E" w:rsidRPr="00B50DEB">
              <w:t>published</w:t>
            </w:r>
            <w:r w:rsidR="000C6E6E">
              <w:t xml:space="preserve"> recently</w:t>
            </w:r>
            <w:r w:rsidR="000C6E6E">
              <w:rPr>
                <w:rFonts w:hint="eastAsia"/>
              </w:rPr>
              <w:t xml:space="preserve">, </w:t>
            </w:r>
            <w:r>
              <w:t>with a total</w:t>
            </w:r>
            <w:r w:rsidRPr="00B50DEB">
              <w:t xml:space="preserve"> impact </w:t>
            </w:r>
            <w:r w:rsidR="0045408B" w:rsidRPr="00B50DEB">
              <w:t>factor</w:t>
            </w:r>
            <w:r w:rsidR="0045408B">
              <w:rPr>
                <w:rFonts w:hint="eastAsia"/>
              </w:rPr>
              <w:t xml:space="preserve"> of </w:t>
            </w:r>
            <w:r w:rsidRPr="00B50DEB">
              <w:t>647.7</w:t>
            </w:r>
            <w:r>
              <w:t xml:space="preserve"> (average IF=</w:t>
            </w:r>
            <w:r w:rsidRPr="00B50DEB">
              <w:t>5.14</w:t>
            </w:r>
            <w:r>
              <w:t>), in which</w:t>
            </w:r>
            <w:r w:rsidRPr="00B50DEB">
              <w:t xml:space="preserve"> 7 papers</w:t>
            </w:r>
            <w:r>
              <w:t xml:space="preserve"> </w:t>
            </w:r>
            <w:r w:rsidR="0045408B">
              <w:rPr>
                <w:rFonts w:hint="eastAsia"/>
              </w:rPr>
              <w:t>have</w:t>
            </w:r>
            <w:r w:rsidR="0045408B">
              <w:t xml:space="preserve"> </w:t>
            </w:r>
            <w:r>
              <w:t>an IF &gt;10</w:t>
            </w:r>
            <w:r w:rsidRPr="00B50DEB">
              <w:t xml:space="preserve">, </w:t>
            </w:r>
            <w:r>
              <w:t xml:space="preserve">44 papers </w:t>
            </w:r>
            <w:r w:rsidR="0045408B">
              <w:rPr>
                <w:rFonts w:hint="eastAsia"/>
              </w:rPr>
              <w:t xml:space="preserve">have </w:t>
            </w:r>
            <w:r>
              <w:t>an IF &gt;5</w:t>
            </w:r>
            <w:r w:rsidRPr="00B50DEB">
              <w:t xml:space="preserve">. Papers </w:t>
            </w:r>
            <w:r w:rsidR="0045408B">
              <w:rPr>
                <w:rFonts w:hint="eastAsia"/>
              </w:rPr>
              <w:t>were</w:t>
            </w:r>
            <w:r w:rsidR="0045408B" w:rsidRPr="00B50DEB">
              <w:t xml:space="preserve"> </w:t>
            </w:r>
            <w:r w:rsidRPr="00B50DEB">
              <w:t xml:space="preserve">published in </w:t>
            </w:r>
            <w:r>
              <w:t xml:space="preserve">famous scientific </w:t>
            </w:r>
            <w:r w:rsidRPr="00B50DEB">
              <w:t>journals such as Nature, Science Translational Medicine, ACS</w:t>
            </w:r>
            <w:r>
              <w:t xml:space="preserve"> and </w:t>
            </w:r>
            <w:r w:rsidRPr="00B50DEB">
              <w:t xml:space="preserve">Advanced Materials.           </w:t>
            </w:r>
          </w:p>
          <w:p w14:paraId="30A61907" w14:textId="77777777" w:rsidR="00A04457" w:rsidRDefault="00A04457" w:rsidP="00A04457">
            <w:pPr>
              <w:ind w:firstLine="420"/>
            </w:pPr>
            <w:r w:rsidRPr="00B50DEB">
              <w:t xml:space="preserve">4. </w:t>
            </w:r>
            <w:r>
              <w:t xml:space="preserve">19 </w:t>
            </w:r>
            <w:r w:rsidRPr="00B50DEB">
              <w:t xml:space="preserve">patents </w:t>
            </w:r>
            <w:r>
              <w:t>were authorized and</w:t>
            </w:r>
            <w:r w:rsidRPr="00B50DEB">
              <w:t xml:space="preserve"> 9 patent</w:t>
            </w:r>
            <w:r>
              <w:t xml:space="preserve"> </w:t>
            </w:r>
            <w:r w:rsidR="0045408B">
              <w:rPr>
                <w:rFonts w:hint="eastAsia"/>
              </w:rPr>
              <w:t xml:space="preserve">applications </w:t>
            </w:r>
            <w:r>
              <w:t>were submitted</w:t>
            </w:r>
            <w:r w:rsidRPr="00B50DEB">
              <w:t xml:space="preserve">.            </w:t>
            </w:r>
          </w:p>
          <w:p w14:paraId="6F1AE1C1" w14:textId="77777777" w:rsidR="00A04457" w:rsidRDefault="00A04457" w:rsidP="00A04457">
            <w:pPr>
              <w:ind w:firstLine="420"/>
            </w:pPr>
            <w:r w:rsidRPr="00B50DEB">
              <w:t>5</w:t>
            </w:r>
            <w:r>
              <w:t xml:space="preserve">. </w:t>
            </w:r>
            <w:r w:rsidR="0045408B">
              <w:rPr>
                <w:rFonts w:hint="eastAsia"/>
              </w:rPr>
              <w:t xml:space="preserve">The </w:t>
            </w:r>
            <w:r>
              <w:t xml:space="preserve">Alliance </w:t>
            </w:r>
            <w:r w:rsidRPr="00B50DEB">
              <w:t>g</w:t>
            </w:r>
            <w:r>
              <w:t>o</w:t>
            </w:r>
            <w:r w:rsidRPr="00B50DEB">
              <w:t xml:space="preserve">t 50 million </w:t>
            </w:r>
            <w:r>
              <w:t>RMB from</w:t>
            </w:r>
            <w:r w:rsidRPr="00B50DEB">
              <w:t xml:space="preserve"> Hangzhou </w:t>
            </w:r>
            <w:r>
              <w:t>E</w:t>
            </w:r>
            <w:r w:rsidRPr="00B50DEB">
              <w:t xml:space="preserve">conomic and </w:t>
            </w:r>
            <w:r>
              <w:t>T</w:t>
            </w:r>
            <w:r w:rsidRPr="00B50DEB">
              <w:t xml:space="preserve">echnological </w:t>
            </w:r>
            <w:r>
              <w:rPr>
                <w:rFonts w:hint="eastAsia"/>
              </w:rPr>
              <w:t>D</w:t>
            </w:r>
            <w:r w:rsidRPr="00B50DEB">
              <w:t xml:space="preserve">evelopment </w:t>
            </w:r>
            <w:r>
              <w:t>A</w:t>
            </w:r>
            <w:r w:rsidRPr="00B50DEB">
              <w:t>rea</w:t>
            </w:r>
            <w:r>
              <w:t xml:space="preserve"> for</w:t>
            </w:r>
            <w:r w:rsidRPr="00B50DEB">
              <w:t xml:space="preserve"> set</w:t>
            </w:r>
            <w:r>
              <w:t>ting</w:t>
            </w:r>
            <w:r w:rsidRPr="00B50DEB">
              <w:t xml:space="preserve"> up Zhejiang University (Hangzhou) Innovation Medicine Research Institute and build</w:t>
            </w:r>
            <w:r>
              <w:t>ing</w:t>
            </w:r>
            <w:r w:rsidRPr="00B50DEB">
              <w:t xml:space="preserve"> Hangzhou Eastern </w:t>
            </w:r>
            <w:r>
              <w:t>M</w:t>
            </w:r>
            <w:r w:rsidRPr="00B50DEB">
              <w:t>edic</w:t>
            </w:r>
            <w:r>
              <w:t>al</w:t>
            </w:r>
            <w:r w:rsidRPr="00B50DEB">
              <w:t xml:space="preserve"> </w:t>
            </w:r>
            <w:r>
              <w:t>T</w:t>
            </w:r>
            <w:r w:rsidRPr="00B50DEB">
              <w:t xml:space="preserve">own.            </w:t>
            </w:r>
          </w:p>
          <w:p w14:paraId="75539C80" w14:textId="77777777" w:rsidR="00A04457" w:rsidRDefault="00A04457" w:rsidP="00A04457">
            <w:pPr>
              <w:ind w:firstLine="420"/>
            </w:pPr>
            <w:r w:rsidRPr="00B50DEB">
              <w:t xml:space="preserve">6. </w:t>
            </w:r>
            <w:r>
              <w:t xml:space="preserve">A novel </w:t>
            </w:r>
            <w:r w:rsidRPr="00B50DEB">
              <w:t xml:space="preserve">molecular </w:t>
            </w:r>
            <w:r>
              <w:t>(</w:t>
            </w:r>
            <w:r w:rsidRPr="00B50DEB">
              <w:t>AL58805</w:t>
            </w:r>
            <w:r>
              <w:t>) got clinical trial permission by</w:t>
            </w:r>
            <w:r w:rsidRPr="00B50DEB">
              <w:t xml:space="preserve"> CFDA (</w:t>
            </w:r>
            <w:r>
              <w:t>Registration Number</w:t>
            </w:r>
            <w:r w:rsidRPr="00B50DEB">
              <w:t xml:space="preserve">: CXHL1700107, CXHL17001076).            </w:t>
            </w:r>
          </w:p>
          <w:p w14:paraId="23A7D037" w14:textId="77777777" w:rsidR="00A04457" w:rsidRDefault="00A04457" w:rsidP="00A04457">
            <w:pPr>
              <w:ind w:firstLine="420"/>
            </w:pPr>
            <w:r w:rsidRPr="00B50DEB">
              <w:t xml:space="preserve">7. </w:t>
            </w:r>
            <w:r w:rsidR="0045408B">
              <w:rPr>
                <w:rFonts w:hint="eastAsia"/>
              </w:rPr>
              <w:t>In</w:t>
            </w:r>
            <w:r w:rsidR="0045408B">
              <w:t xml:space="preserve"> </w:t>
            </w:r>
            <w:r>
              <w:t>response</w:t>
            </w:r>
            <w:r w:rsidRPr="00B50DEB">
              <w:t xml:space="preserve"> </w:t>
            </w:r>
            <w:r w:rsidR="0045408B">
              <w:rPr>
                <w:rFonts w:hint="eastAsia"/>
              </w:rPr>
              <w:t xml:space="preserve">to </w:t>
            </w:r>
            <w:r w:rsidRPr="00B50DEB">
              <w:t>"</w:t>
            </w:r>
            <w:r>
              <w:t xml:space="preserve"> </w:t>
            </w:r>
            <w:r w:rsidRPr="00B50DEB">
              <w:t>Belt and Road</w:t>
            </w:r>
            <w:r>
              <w:t>”</w:t>
            </w:r>
            <w:r w:rsidR="00262108">
              <w:rPr>
                <w:rFonts w:hint="eastAsia"/>
              </w:rPr>
              <w:t xml:space="preserve"> I</w:t>
            </w:r>
            <w:r w:rsidR="0045408B">
              <w:rPr>
                <w:rFonts w:hint="eastAsia"/>
              </w:rPr>
              <w:t>nitiative</w:t>
            </w:r>
            <w:r w:rsidRPr="00B50DEB">
              <w:t xml:space="preserve">, </w:t>
            </w:r>
            <w:r w:rsidR="0045408B">
              <w:rPr>
                <w:rFonts w:hint="eastAsia"/>
              </w:rPr>
              <w:t xml:space="preserve">the </w:t>
            </w:r>
            <w:r>
              <w:t xml:space="preserve">Alliance applied and </w:t>
            </w:r>
            <w:r w:rsidR="0045408B">
              <w:rPr>
                <w:rFonts w:hint="eastAsia"/>
              </w:rPr>
              <w:t xml:space="preserve">founded </w:t>
            </w:r>
            <w:r>
              <w:rPr>
                <w:rFonts w:hint="eastAsia"/>
              </w:rPr>
              <w:t>Chin</w:t>
            </w:r>
            <w:r>
              <w:t xml:space="preserve">a-Indonesia </w:t>
            </w:r>
            <w:r w:rsidR="0045408B">
              <w:rPr>
                <w:rFonts w:hint="eastAsia"/>
              </w:rPr>
              <w:t>N</w:t>
            </w:r>
            <w:r w:rsidR="0045408B">
              <w:t xml:space="preserve">ational </w:t>
            </w:r>
            <w:r w:rsidR="0045408B">
              <w:rPr>
                <w:rFonts w:hint="eastAsia"/>
              </w:rPr>
              <w:t>B</w:t>
            </w:r>
            <w:r w:rsidR="0045408B">
              <w:t xml:space="preserve">iotechnology </w:t>
            </w:r>
            <w:r w:rsidR="0045408B">
              <w:rPr>
                <w:rFonts w:hint="eastAsia"/>
              </w:rPr>
              <w:t>J</w:t>
            </w:r>
            <w:r w:rsidR="0045408B">
              <w:t xml:space="preserve">oint </w:t>
            </w:r>
            <w:r w:rsidR="0045408B">
              <w:rPr>
                <w:rFonts w:hint="eastAsia"/>
              </w:rPr>
              <w:t>L</w:t>
            </w:r>
            <w:r w:rsidR="0045408B">
              <w:t xml:space="preserve">aboratory </w:t>
            </w:r>
            <w:r>
              <w:t xml:space="preserve">with </w:t>
            </w:r>
            <w:r w:rsidRPr="00E63B87">
              <w:rPr>
                <w:color w:val="000000" w:themeColor="text1"/>
              </w:rPr>
              <w:t xml:space="preserve">Indonesia </w:t>
            </w:r>
            <w:r w:rsidR="00E63B87" w:rsidRPr="00E63B87">
              <w:rPr>
                <w:color w:val="000000" w:themeColor="text1"/>
              </w:rPr>
              <w:t>A</w:t>
            </w:r>
            <w:r w:rsidRPr="00E63B87">
              <w:rPr>
                <w:color w:val="000000" w:themeColor="text1"/>
              </w:rPr>
              <w:t xml:space="preserve">gency </w:t>
            </w:r>
            <w:r w:rsidR="00E63B87" w:rsidRPr="00E63B87">
              <w:rPr>
                <w:color w:val="000000" w:themeColor="text1"/>
              </w:rPr>
              <w:t>for the Assessment and Application of Technology (</w:t>
            </w:r>
            <w:r w:rsidR="00E63B87" w:rsidRPr="00E63B87">
              <w:rPr>
                <w:rFonts w:hint="eastAsia"/>
                <w:color w:val="000000" w:themeColor="text1"/>
              </w:rPr>
              <w:t>BPPT)</w:t>
            </w:r>
            <w:r w:rsidR="00E63B87">
              <w:rPr>
                <w:rFonts w:hint="eastAsia"/>
                <w:color w:val="FF0000"/>
              </w:rPr>
              <w:t xml:space="preserve"> </w:t>
            </w:r>
            <w:r w:rsidRPr="00B50DEB">
              <w:t>and University of Indonesia</w:t>
            </w:r>
            <w:r>
              <w:t>.</w:t>
            </w:r>
            <w:r w:rsidRPr="00B50DEB">
              <w:t xml:space="preserve">          </w:t>
            </w:r>
          </w:p>
          <w:p w14:paraId="77EB8F3D" w14:textId="77777777" w:rsidR="00A04457" w:rsidRDefault="00A04457" w:rsidP="00A04457">
            <w:pPr>
              <w:ind w:firstLine="420"/>
            </w:pPr>
            <w:r w:rsidRPr="00B50DEB">
              <w:t xml:space="preserve">8. </w:t>
            </w:r>
            <w:r w:rsidR="0045408B">
              <w:rPr>
                <w:rFonts w:hint="eastAsia"/>
              </w:rPr>
              <w:t xml:space="preserve">The </w:t>
            </w:r>
            <w:r>
              <w:t xml:space="preserve">Alliance has </w:t>
            </w:r>
            <w:r w:rsidRPr="00B50DEB">
              <w:t>host</w:t>
            </w:r>
            <w:r>
              <w:t>ed</w:t>
            </w:r>
            <w:r w:rsidRPr="00B50DEB">
              <w:t xml:space="preserve"> 7 large international and </w:t>
            </w:r>
            <w:r>
              <w:t>national</w:t>
            </w:r>
            <w:r w:rsidRPr="00B50DEB">
              <w:t xml:space="preserve"> conferences</w:t>
            </w:r>
            <w:r>
              <w:t xml:space="preserve"> in order</w:t>
            </w:r>
            <w:r w:rsidRPr="00B50DEB">
              <w:t xml:space="preserve"> to promote the academic exchange in various fields of </w:t>
            </w:r>
            <w:r>
              <w:t xml:space="preserve">novel </w:t>
            </w:r>
            <w:r w:rsidRPr="00B50DEB">
              <w:t xml:space="preserve">drug research and development, and to cultivate major international cooperation projects.           </w:t>
            </w:r>
          </w:p>
          <w:p w14:paraId="22E31F62" w14:textId="77777777" w:rsidR="006C27B0" w:rsidRDefault="00A04457" w:rsidP="00A04457">
            <w:pPr>
              <w:ind w:firstLine="420"/>
            </w:pPr>
            <w:r w:rsidRPr="00B50DEB">
              <w:t xml:space="preserve">9. </w:t>
            </w:r>
            <w:r w:rsidR="0045408B">
              <w:rPr>
                <w:rFonts w:hint="eastAsia"/>
              </w:rPr>
              <w:t xml:space="preserve">The </w:t>
            </w:r>
            <w:r>
              <w:t>Alliance has</w:t>
            </w:r>
            <w:r w:rsidRPr="00B50DEB">
              <w:t xml:space="preserve"> invited 16 famous </w:t>
            </w:r>
            <w:r w:rsidR="00D22504">
              <w:rPr>
                <w:rFonts w:hint="eastAsia"/>
              </w:rPr>
              <w:t>foreign</w:t>
            </w:r>
            <w:r w:rsidR="00D22504">
              <w:t xml:space="preserve"> </w:t>
            </w:r>
            <w:r>
              <w:t>scientists</w:t>
            </w:r>
            <w:r w:rsidRPr="00B50DEB">
              <w:t>, including William Wilson</w:t>
            </w:r>
            <w:r>
              <w:t xml:space="preserve"> (</w:t>
            </w:r>
            <w:r w:rsidRPr="00B50DEB">
              <w:t>the Royal Academy of Engineering</w:t>
            </w:r>
            <w:r>
              <w:t xml:space="preserve">, </w:t>
            </w:r>
            <w:r w:rsidRPr="00B50DEB">
              <w:t>New Zealand</w:t>
            </w:r>
            <w:r>
              <w:t>)</w:t>
            </w:r>
            <w:r w:rsidRPr="00B50DEB">
              <w:t xml:space="preserve">, </w:t>
            </w:r>
            <w:r w:rsidR="002C3011" w:rsidRPr="002C3011">
              <w:rPr>
                <w:sz w:val="20"/>
              </w:rPr>
              <w:t>LE</w:t>
            </w:r>
            <w:r w:rsidRPr="00B50DEB">
              <w:t xml:space="preserve"> </w:t>
            </w:r>
            <w:proofErr w:type="spellStart"/>
            <w:r w:rsidRPr="00B50DEB">
              <w:t>Xiaochun</w:t>
            </w:r>
            <w:proofErr w:type="spellEnd"/>
            <w:r w:rsidRPr="00B50DEB">
              <w:t xml:space="preserve"> </w:t>
            </w:r>
            <w:r>
              <w:t>(</w:t>
            </w:r>
            <w:r w:rsidRPr="00B50DEB">
              <w:t>University of Alberta</w:t>
            </w:r>
            <w:r>
              <w:t>,</w:t>
            </w:r>
            <w:r w:rsidRPr="00B50DEB">
              <w:t xml:space="preserve"> Royal Academy of Sciences</w:t>
            </w:r>
            <w:r>
              <w:t xml:space="preserve">, </w:t>
            </w:r>
            <w:r w:rsidRPr="00B50DEB">
              <w:t>Canada</w:t>
            </w:r>
            <w:r>
              <w:t>)</w:t>
            </w:r>
            <w:r w:rsidRPr="00B50DEB">
              <w:t xml:space="preserve"> and </w:t>
            </w:r>
            <w:r w:rsidR="002C3011">
              <w:t xml:space="preserve">HYEON </w:t>
            </w:r>
            <w:proofErr w:type="spellStart"/>
            <w:r>
              <w:t>Taeghwan</w:t>
            </w:r>
            <w:proofErr w:type="spellEnd"/>
            <w:r w:rsidRPr="00B50DEB">
              <w:t xml:space="preserve"> </w:t>
            </w:r>
            <w:r>
              <w:t>(</w:t>
            </w:r>
            <w:r w:rsidRPr="00B50DEB">
              <w:t xml:space="preserve">deputy editor </w:t>
            </w:r>
            <w:r>
              <w:t xml:space="preserve">of </w:t>
            </w:r>
            <w:r w:rsidRPr="00B50DEB">
              <w:t>the JACS</w:t>
            </w:r>
            <w:r>
              <w:t xml:space="preserve">, </w:t>
            </w:r>
            <w:r w:rsidRPr="00B50DEB">
              <w:t>Seoul University</w:t>
            </w:r>
            <w:r>
              <w:t>, Korea)</w:t>
            </w:r>
            <w:r w:rsidR="0045408B">
              <w:rPr>
                <w:rFonts w:hint="eastAsia"/>
              </w:rPr>
              <w:t xml:space="preserve">, </w:t>
            </w:r>
            <w:r w:rsidR="0045408B">
              <w:t>to give seminar to young researchers and graduate students</w:t>
            </w:r>
            <w:r w:rsidR="0045408B">
              <w:rPr>
                <w:rFonts w:hint="eastAsia"/>
              </w:rPr>
              <w:t>.</w:t>
            </w:r>
          </w:p>
          <w:p w14:paraId="7E37AEC4" w14:textId="77777777" w:rsidR="006C27B0" w:rsidRDefault="006C27B0" w:rsidP="00AA2B85">
            <w:pPr>
              <w:ind w:firstLineChars="0" w:firstLine="0"/>
            </w:pPr>
          </w:p>
        </w:tc>
      </w:tr>
    </w:tbl>
    <w:p w14:paraId="49F6B20B" w14:textId="77777777" w:rsidR="00A22D55" w:rsidRDefault="00A22D55" w:rsidP="005A08C7">
      <w:pPr>
        <w:ind w:firstLine="420"/>
      </w:pPr>
    </w:p>
    <w:sectPr w:rsidR="00A22D55" w:rsidSect="00A94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E4905" w14:textId="77777777" w:rsidR="00C238A7" w:rsidRDefault="00C238A7" w:rsidP="0080510D">
      <w:pPr>
        <w:spacing w:line="240" w:lineRule="auto"/>
        <w:ind w:firstLine="420"/>
      </w:pPr>
      <w:r>
        <w:separator/>
      </w:r>
    </w:p>
  </w:endnote>
  <w:endnote w:type="continuationSeparator" w:id="0">
    <w:p w14:paraId="6869B65A" w14:textId="77777777" w:rsidR="00C238A7" w:rsidRDefault="00C238A7" w:rsidP="0080510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6561C" w14:textId="77777777" w:rsidR="0080510D" w:rsidRDefault="0080510D" w:rsidP="0080510D">
    <w:pPr>
      <w:pStyle w:val="a5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80BC0" w14:textId="77777777" w:rsidR="0080510D" w:rsidRDefault="0080510D" w:rsidP="0080510D">
    <w:pPr>
      <w:pStyle w:val="a5"/>
      <w:ind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FEE8A" w14:textId="77777777" w:rsidR="0080510D" w:rsidRDefault="0080510D" w:rsidP="0080510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3FD4A" w14:textId="77777777" w:rsidR="00C238A7" w:rsidRDefault="00C238A7" w:rsidP="0080510D">
      <w:pPr>
        <w:spacing w:line="240" w:lineRule="auto"/>
        <w:ind w:firstLine="420"/>
      </w:pPr>
      <w:r>
        <w:separator/>
      </w:r>
    </w:p>
  </w:footnote>
  <w:footnote w:type="continuationSeparator" w:id="0">
    <w:p w14:paraId="26811B6D" w14:textId="77777777" w:rsidR="00C238A7" w:rsidRDefault="00C238A7" w:rsidP="0080510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37C95" w14:textId="77777777" w:rsidR="0080510D" w:rsidRDefault="0080510D" w:rsidP="0080510D">
    <w:pPr>
      <w:pStyle w:val="a3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209DB" w14:textId="77777777" w:rsidR="0080510D" w:rsidRDefault="0080510D" w:rsidP="0080510D">
    <w:pPr>
      <w:pStyle w:val="a3"/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26BAC" w14:textId="77777777" w:rsidR="0080510D" w:rsidRDefault="0080510D" w:rsidP="0080510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D1890"/>
    <w:multiLevelType w:val="hybridMultilevel"/>
    <w:tmpl w:val="6FCE9154"/>
    <w:lvl w:ilvl="0" w:tplc="7C6CCC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D55"/>
    <w:rsid w:val="00020FAA"/>
    <w:rsid w:val="00032A4C"/>
    <w:rsid w:val="000631BB"/>
    <w:rsid w:val="00074D1D"/>
    <w:rsid w:val="000C6E6E"/>
    <w:rsid w:val="000E46AB"/>
    <w:rsid w:val="001438C8"/>
    <w:rsid w:val="0015063D"/>
    <w:rsid w:val="00180DE5"/>
    <w:rsid w:val="001958B0"/>
    <w:rsid w:val="001D6531"/>
    <w:rsid w:val="00262108"/>
    <w:rsid w:val="00274E8F"/>
    <w:rsid w:val="00290621"/>
    <w:rsid w:val="002C3011"/>
    <w:rsid w:val="002D406B"/>
    <w:rsid w:val="002F103B"/>
    <w:rsid w:val="00363FFD"/>
    <w:rsid w:val="00377846"/>
    <w:rsid w:val="003A36FE"/>
    <w:rsid w:val="003B5D43"/>
    <w:rsid w:val="003C1212"/>
    <w:rsid w:val="00416BE1"/>
    <w:rsid w:val="0042007D"/>
    <w:rsid w:val="0045408B"/>
    <w:rsid w:val="00460371"/>
    <w:rsid w:val="00470D91"/>
    <w:rsid w:val="004A5640"/>
    <w:rsid w:val="005513D1"/>
    <w:rsid w:val="00581FFB"/>
    <w:rsid w:val="00596ECB"/>
    <w:rsid w:val="005A08C7"/>
    <w:rsid w:val="00612D7F"/>
    <w:rsid w:val="00657E3C"/>
    <w:rsid w:val="006B3C00"/>
    <w:rsid w:val="006C27B0"/>
    <w:rsid w:val="006C7773"/>
    <w:rsid w:val="00756972"/>
    <w:rsid w:val="00792810"/>
    <w:rsid w:val="007E50C9"/>
    <w:rsid w:val="0080510D"/>
    <w:rsid w:val="00840C54"/>
    <w:rsid w:val="00843EA5"/>
    <w:rsid w:val="00855144"/>
    <w:rsid w:val="008C0901"/>
    <w:rsid w:val="008F0590"/>
    <w:rsid w:val="00904F11"/>
    <w:rsid w:val="00923828"/>
    <w:rsid w:val="009556BC"/>
    <w:rsid w:val="00956918"/>
    <w:rsid w:val="0096081F"/>
    <w:rsid w:val="00A04457"/>
    <w:rsid w:val="00A22D55"/>
    <w:rsid w:val="00A34CB7"/>
    <w:rsid w:val="00A46D14"/>
    <w:rsid w:val="00A9497E"/>
    <w:rsid w:val="00AF4A1A"/>
    <w:rsid w:val="00BC41D8"/>
    <w:rsid w:val="00BE3847"/>
    <w:rsid w:val="00C238A7"/>
    <w:rsid w:val="00C87E69"/>
    <w:rsid w:val="00C9628D"/>
    <w:rsid w:val="00CD1E76"/>
    <w:rsid w:val="00CE1A5F"/>
    <w:rsid w:val="00CE3AD6"/>
    <w:rsid w:val="00D05DD5"/>
    <w:rsid w:val="00D22504"/>
    <w:rsid w:val="00D46DA1"/>
    <w:rsid w:val="00D502B0"/>
    <w:rsid w:val="00D86586"/>
    <w:rsid w:val="00D956E6"/>
    <w:rsid w:val="00DF5849"/>
    <w:rsid w:val="00E63B87"/>
    <w:rsid w:val="00F56C64"/>
    <w:rsid w:val="00F92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4B2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94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05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1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0510D"/>
    <w:rPr>
      <w:sz w:val="18"/>
      <w:szCs w:val="18"/>
    </w:rPr>
  </w:style>
  <w:style w:type="paragraph" w:styleId="a7">
    <w:name w:val="List Paragraph"/>
    <w:basedOn w:val="a"/>
    <w:uiPriority w:val="34"/>
    <w:qFormat/>
    <w:rsid w:val="00AF4A1A"/>
    <w:pPr>
      <w:spacing w:line="240" w:lineRule="auto"/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2D406B"/>
    <w:pPr>
      <w:spacing w:line="240" w:lineRule="auto"/>
    </w:pPr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2D40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761</Words>
  <Characters>4342</Characters>
  <Application>Microsoft Macintosh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用户</cp:lastModifiedBy>
  <cp:revision>30</cp:revision>
  <dcterms:created xsi:type="dcterms:W3CDTF">2018-01-30T08:50:00Z</dcterms:created>
  <dcterms:modified xsi:type="dcterms:W3CDTF">2018-05-19T04:21:00Z</dcterms:modified>
</cp:coreProperties>
</file>