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29D" w:rsidRPr="004271AD" w:rsidRDefault="00B9729D" w:rsidP="006C27B0">
      <w:pPr>
        <w:ind w:firstLineChars="0" w:firstLine="0"/>
        <w:jc w:val="center"/>
        <w:rPr>
          <w:rFonts w:ascii="Times New Roman" w:eastAsia="仿宋_GB2312" w:hAnsi="Times New Roman" w:cs="Times New Roman"/>
          <w:b/>
          <w:sz w:val="32"/>
          <w:szCs w:val="3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829"/>
        <w:gridCol w:w="4457"/>
      </w:tblGrid>
      <w:tr w:rsidR="006C27B0" w:rsidRPr="004271AD" w:rsidTr="000E46AB">
        <w:tc>
          <w:tcPr>
            <w:tcW w:w="8286" w:type="dxa"/>
            <w:gridSpan w:val="2"/>
          </w:tcPr>
          <w:p w:rsidR="006C27B0" w:rsidRPr="004271AD" w:rsidRDefault="00FD5116" w:rsidP="004E6ACA">
            <w:pPr>
              <w:ind w:firstLineChars="0" w:firstLine="0"/>
              <w:rPr>
                <w:rFonts w:ascii="Times New Roman" w:hAnsi="Times New Roman" w:cs="Times New Roman"/>
                <w:b/>
              </w:rPr>
            </w:pPr>
            <w:r w:rsidRPr="004271AD">
              <w:rPr>
                <w:rFonts w:ascii="Times New Roman" w:hAnsi="Times New Roman" w:cs="Times New Roman"/>
                <w:b/>
                <w:sz w:val="28"/>
              </w:rPr>
              <w:t>Stem Cell</w:t>
            </w:r>
            <w:r w:rsidR="004271AD" w:rsidRPr="004271AD">
              <w:rPr>
                <w:rFonts w:ascii="Times New Roman" w:hAnsi="Times New Roman" w:cs="Times New Roman"/>
                <w:b/>
                <w:sz w:val="28"/>
              </w:rPr>
              <w:t xml:space="preserve"> </w:t>
            </w:r>
            <w:r w:rsidR="004B2AB1" w:rsidRPr="004271AD">
              <w:rPr>
                <w:rFonts w:ascii="Times New Roman" w:hAnsi="Times New Roman" w:cs="Times New Roman"/>
                <w:b/>
                <w:sz w:val="28"/>
              </w:rPr>
              <w:t>and Translational Medicine</w:t>
            </w:r>
          </w:p>
        </w:tc>
      </w:tr>
      <w:tr w:rsidR="0080510D" w:rsidRPr="004271AD" w:rsidTr="000E46AB">
        <w:tc>
          <w:tcPr>
            <w:tcW w:w="3829" w:type="dxa"/>
          </w:tcPr>
          <w:p w:rsidR="0080510D" w:rsidRPr="004271AD" w:rsidRDefault="0080510D" w:rsidP="00A833BE">
            <w:pPr>
              <w:ind w:firstLineChars="0" w:firstLine="0"/>
              <w:rPr>
                <w:rFonts w:ascii="Times New Roman" w:hAnsi="Times New Roman" w:cs="Times New Roman"/>
              </w:rPr>
            </w:pPr>
            <w:r w:rsidRPr="004271AD">
              <w:rPr>
                <w:rFonts w:ascii="Times New Roman" w:hAnsi="Times New Roman" w:cs="Times New Roman"/>
              </w:rPr>
              <w:t>Contact person:</w:t>
            </w:r>
            <w:r w:rsidR="004271AD">
              <w:rPr>
                <w:rFonts w:ascii="Times New Roman" w:hAnsi="Times New Roman" w:cs="Times New Roman" w:hint="eastAsia"/>
              </w:rPr>
              <w:t xml:space="preserve"> </w:t>
            </w:r>
            <w:r w:rsidR="007869D1" w:rsidRPr="004271AD">
              <w:rPr>
                <w:rFonts w:ascii="Times New Roman" w:hAnsi="Times New Roman" w:cs="Times New Roman"/>
              </w:rPr>
              <w:t>GUO</w:t>
            </w:r>
            <w:r w:rsidR="004271AD">
              <w:rPr>
                <w:rFonts w:ascii="Times New Roman" w:hAnsi="Times New Roman" w:cs="Times New Roman" w:hint="eastAsia"/>
              </w:rPr>
              <w:t xml:space="preserve"> </w:t>
            </w:r>
            <w:r w:rsidR="00A833BE" w:rsidRPr="004271AD">
              <w:rPr>
                <w:rFonts w:ascii="Times New Roman" w:hAnsi="Times New Roman" w:cs="Times New Roman"/>
              </w:rPr>
              <w:t>Guoji</w:t>
            </w:r>
          </w:p>
        </w:tc>
        <w:tc>
          <w:tcPr>
            <w:tcW w:w="4457" w:type="dxa"/>
          </w:tcPr>
          <w:p w:rsidR="0080510D" w:rsidRPr="004271AD" w:rsidRDefault="0080510D" w:rsidP="00A92540">
            <w:pPr>
              <w:ind w:firstLineChars="0" w:firstLine="0"/>
              <w:rPr>
                <w:rFonts w:ascii="Times New Roman" w:hAnsi="Times New Roman" w:cs="Times New Roman"/>
              </w:rPr>
            </w:pPr>
            <w:r w:rsidRPr="004271AD">
              <w:rPr>
                <w:rFonts w:ascii="Times New Roman" w:hAnsi="Times New Roman" w:cs="Times New Roman"/>
              </w:rPr>
              <w:t>Email:</w:t>
            </w:r>
            <w:bookmarkStart w:id="0" w:name="_Hlk510429418"/>
            <w:r w:rsidR="00CF1735" w:rsidRPr="004271AD">
              <w:rPr>
                <w:rFonts w:ascii="Times New Roman" w:hAnsi="Times New Roman" w:cs="Times New Roman"/>
              </w:rPr>
              <w:fldChar w:fldCharType="begin"/>
            </w:r>
            <w:r w:rsidR="00A33F25" w:rsidRPr="004271AD">
              <w:rPr>
                <w:rFonts w:ascii="Times New Roman" w:hAnsi="Times New Roman" w:cs="Times New Roman"/>
              </w:rPr>
              <w:instrText xml:space="preserve"> HYPERLINK "mailto:ggj@zju.eud.cn" </w:instrText>
            </w:r>
            <w:r w:rsidR="00CF1735" w:rsidRPr="004271AD">
              <w:rPr>
                <w:rFonts w:ascii="Times New Roman" w:hAnsi="Times New Roman" w:cs="Times New Roman"/>
              </w:rPr>
              <w:fldChar w:fldCharType="separate"/>
            </w:r>
            <w:r w:rsidR="00A92540" w:rsidRPr="004271AD">
              <w:rPr>
                <w:rStyle w:val="a5"/>
                <w:rFonts w:ascii="Times New Roman" w:hAnsi="Times New Roman" w:cs="Times New Roman"/>
              </w:rPr>
              <w:t>ggj@zju.eud.cn</w:t>
            </w:r>
            <w:r w:rsidR="00CF1735" w:rsidRPr="004271AD">
              <w:rPr>
                <w:rStyle w:val="a5"/>
                <w:rFonts w:ascii="Times New Roman" w:hAnsi="Times New Roman" w:cs="Times New Roman"/>
              </w:rPr>
              <w:fldChar w:fldCharType="end"/>
            </w:r>
            <w:bookmarkEnd w:id="0"/>
          </w:p>
        </w:tc>
      </w:tr>
      <w:tr w:rsidR="006C27B0" w:rsidRPr="004271AD" w:rsidTr="000E46AB">
        <w:tc>
          <w:tcPr>
            <w:tcW w:w="8286" w:type="dxa"/>
            <w:gridSpan w:val="2"/>
          </w:tcPr>
          <w:p w:rsidR="006C27B0" w:rsidRPr="004271AD" w:rsidRDefault="00C87E69" w:rsidP="00AA2B85">
            <w:pPr>
              <w:ind w:firstLineChars="0" w:firstLine="0"/>
              <w:rPr>
                <w:rFonts w:ascii="Times New Roman" w:hAnsi="Times New Roman" w:cs="Times New Roman"/>
                <w:b/>
                <w:sz w:val="28"/>
              </w:rPr>
            </w:pPr>
            <w:r w:rsidRPr="004271AD">
              <w:rPr>
                <w:rFonts w:ascii="Times New Roman" w:hAnsi="Times New Roman" w:cs="Times New Roman"/>
                <w:b/>
                <w:sz w:val="28"/>
              </w:rPr>
              <w:t>Research background</w:t>
            </w:r>
            <w:r w:rsidR="006C27B0" w:rsidRPr="004271AD">
              <w:rPr>
                <w:rFonts w:ascii="Times New Roman" w:hAnsi="Times New Roman" w:cs="Times New Roman"/>
                <w:b/>
                <w:sz w:val="28"/>
              </w:rPr>
              <w:t>:</w:t>
            </w:r>
          </w:p>
          <w:p w:rsidR="00B9729D" w:rsidRPr="004271AD" w:rsidRDefault="007A0CCF" w:rsidP="00953E4D">
            <w:pPr>
              <w:widowControl/>
              <w:ind w:firstLine="420"/>
              <w:rPr>
                <w:rFonts w:ascii="Times New Roman" w:hAnsi="Times New Roman" w:cs="Times New Roman"/>
              </w:rPr>
            </w:pPr>
            <w:r w:rsidRPr="004271AD">
              <w:rPr>
                <w:rFonts w:ascii="Times New Roman" w:hAnsi="Times New Roman" w:cs="Times New Roman"/>
              </w:rPr>
              <w:t>China has made remarkable achieve</w:t>
            </w:r>
            <w:r w:rsidR="00FC613B" w:rsidRPr="004271AD">
              <w:rPr>
                <w:rFonts w:ascii="Times New Roman" w:hAnsi="Times New Roman" w:cs="Times New Roman"/>
              </w:rPr>
              <w:t>ments in the field of stem cell</w:t>
            </w:r>
            <w:r w:rsidRPr="004271AD">
              <w:rPr>
                <w:rFonts w:ascii="Times New Roman" w:hAnsi="Times New Roman" w:cs="Times New Roman"/>
              </w:rPr>
              <w:t xml:space="preserve"> and regenerative medicine </w:t>
            </w:r>
            <w:r w:rsidR="00FD5116" w:rsidRPr="004271AD">
              <w:rPr>
                <w:rFonts w:ascii="Times New Roman" w:hAnsi="Times New Roman" w:cs="Times New Roman"/>
              </w:rPr>
              <w:t>in recent years</w:t>
            </w:r>
            <w:r w:rsidRPr="004271AD">
              <w:rPr>
                <w:rFonts w:ascii="Times New Roman" w:hAnsi="Times New Roman" w:cs="Times New Roman"/>
              </w:rPr>
              <w:t>. Zhejiang University</w:t>
            </w:r>
            <w:r w:rsidR="00FD5116" w:rsidRPr="004271AD">
              <w:rPr>
                <w:rFonts w:ascii="Times New Roman" w:hAnsi="Times New Roman" w:cs="Times New Roman"/>
              </w:rPr>
              <w:t>has</w:t>
            </w:r>
            <w:r w:rsidR="00953E4D" w:rsidRPr="004271AD">
              <w:rPr>
                <w:rFonts w:ascii="Times New Roman" w:hAnsi="Times New Roman" w:cs="Times New Roman"/>
              </w:rPr>
              <w:t>more than</w:t>
            </w:r>
            <w:r w:rsidR="00FD5116" w:rsidRPr="004271AD">
              <w:rPr>
                <w:rFonts w:ascii="Times New Roman" w:hAnsi="Times New Roman" w:cs="Times New Roman"/>
              </w:rPr>
              <w:t xml:space="preserve"> 100</w:t>
            </w:r>
            <w:r w:rsidR="003045F1" w:rsidRPr="004271AD">
              <w:rPr>
                <w:rFonts w:ascii="Times New Roman" w:hAnsi="Times New Roman" w:cs="Times New Roman"/>
              </w:rPr>
              <w:t>p</w:t>
            </w:r>
            <w:r w:rsidR="00187830" w:rsidRPr="004271AD">
              <w:rPr>
                <w:rFonts w:ascii="Times New Roman" w:hAnsi="Times New Roman" w:cs="Times New Roman"/>
              </w:rPr>
              <w:t>rincipal</w:t>
            </w:r>
            <w:r w:rsidR="003045F1" w:rsidRPr="004271AD">
              <w:rPr>
                <w:rFonts w:ascii="Times New Roman" w:hAnsi="Times New Roman" w:cs="Times New Roman"/>
              </w:rPr>
              <w:t xml:space="preserve">investigators </w:t>
            </w:r>
            <w:r w:rsidR="003045F1" w:rsidRPr="004271AD">
              <w:rPr>
                <w:rFonts w:ascii="Times New Roman" w:eastAsia="Times New Roman" w:hAnsi="Times New Roman" w:cs="Times New Roman"/>
                <w:kern w:val="0"/>
                <w:sz w:val="24"/>
                <w:szCs w:val="24"/>
              </w:rPr>
              <w:t>(</w:t>
            </w:r>
            <w:r w:rsidRPr="004271AD">
              <w:rPr>
                <w:rFonts w:ascii="Times New Roman" w:hAnsi="Times New Roman" w:cs="Times New Roman"/>
              </w:rPr>
              <w:t>PI</w:t>
            </w:r>
            <w:r w:rsidR="003045F1" w:rsidRPr="004271AD">
              <w:rPr>
                <w:rFonts w:ascii="Times New Roman" w:hAnsi="Times New Roman" w:cs="Times New Roman"/>
              </w:rPr>
              <w:t>)</w:t>
            </w:r>
            <w:r w:rsidR="004E6ACA" w:rsidRPr="004271AD">
              <w:rPr>
                <w:rFonts w:ascii="Times New Roman" w:hAnsi="Times New Roman" w:cs="Times New Roman"/>
              </w:rPr>
              <w:t>working on</w:t>
            </w:r>
            <w:r w:rsidR="003045F1" w:rsidRPr="004271AD">
              <w:rPr>
                <w:rFonts w:ascii="Times New Roman" w:hAnsi="Times New Roman" w:cs="Times New Roman"/>
              </w:rPr>
              <w:t>stem cell</w:t>
            </w:r>
            <w:r w:rsidR="004E6ACA" w:rsidRPr="004271AD">
              <w:rPr>
                <w:rFonts w:ascii="Times New Roman" w:hAnsi="Times New Roman" w:cs="Times New Roman"/>
              </w:rPr>
              <w:t xml:space="preserve"> biology</w:t>
            </w:r>
            <w:r w:rsidRPr="004271AD">
              <w:rPr>
                <w:rFonts w:ascii="Times New Roman" w:hAnsi="Times New Roman" w:cs="Times New Roman"/>
              </w:rPr>
              <w:t>, developmental biology, tissue engineering</w:t>
            </w:r>
            <w:r w:rsidR="004E6ACA" w:rsidRPr="004271AD">
              <w:rPr>
                <w:rFonts w:ascii="Times New Roman" w:hAnsi="Times New Roman" w:cs="Times New Roman"/>
              </w:rPr>
              <w:t>and regenerative medicine</w:t>
            </w:r>
            <w:r w:rsidRPr="004271AD">
              <w:rPr>
                <w:rFonts w:ascii="Times New Roman" w:hAnsi="Times New Roman" w:cs="Times New Roman"/>
              </w:rPr>
              <w:t xml:space="preserve">. </w:t>
            </w:r>
            <w:r w:rsidR="007869D1" w:rsidRPr="004271AD">
              <w:rPr>
                <w:rFonts w:ascii="Times New Roman" w:hAnsi="Times New Roman" w:cs="Times New Roman"/>
              </w:rPr>
              <w:t>Obviously, t</w:t>
            </w:r>
            <w:r w:rsidR="004E6ACA" w:rsidRPr="004271AD">
              <w:rPr>
                <w:rFonts w:ascii="Times New Roman" w:hAnsi="Times New Roman" w:cs="Times New Roman"/>
              </w:rPr>
              <w:t xml:space="preserve">he promise of stem cells </w:t>
            </w:r>
            <w:r w:rsidR="00953E4D" w:rsidRPr="004271AD">
              <w:rPr>
                <w:rFonts w:ascii="Times New Roman" w:hAnsi="Times New Roman" w:cs="Times New Roman"/>
              </w:rPr>
              <w:t>can</w:t>
            </w:r>
            <w:r w:rsidR="004E6ACA" w:rsidRPr="004271AD">
              <w:rPr>
                <w:rFonts w:ascii="Times New Roman" w:hAnsi="Times New Roman" w:cs="Times New Roman"/>
              </w:rPr>
              <w:t>n</w:t>
            </w:r>
            <w:r w:rsidR="00953E4D" w:rsidRPr="004271AD">
              <w:rPr>
                <w:rFonts w:ascii="Times New Roman" w:hAnsi="Times New Roman" w:cs="Times New Roman"/>
              </w:rPr>
              <w:t>ot</w:t>
            </w:r>
            <w:r w:rsidR="004E6ACA" w:rsidRPr="004271AD">
              <w:rPr>
                <w:rFonts w:ascii="Times New Roman" w:hAnsi="Times New Roman" w:cs="Times New Roman"/>
              </w:rPr>
              <w:t>be fulfilled</w:t>
            </w:r>
            <w:r w:rsidR="00953E4D" w:rsidRPr="004271AD">
              <w:rPr>
                <w:rFonts w:ascii="Times New Roman" w:hAnsi="Times New Roman" w:cs="Times New Roman"/>
              </w:rPr>
              <w:t xml:space="preserve"> by one </w:t>
            </w:r>
            <w:r w:rsidR="004E6ACA" w:rsidRPr="004271AD">
              <w:rPr>
                <w:rFonts w:ascii="Times New Roman" w:hAnsi="Times New Roman" w:cs="Times New Roman"/>
              </w:rPr>
              <w:t>lab</w:t>
            </w:r>
            <w:r w:rsidR="00187830" w:rsidRPr="004271AD">
              <w:rPr>
                <w:rFonts w:ascii="Times New Roman" w:hAnsi="Times New Roman" w:cs="Times New Roman"/>
              </w:rPr>
              <w:t>,</w:t>
            </w:r>
            <w:r w:rsidR="007869D1" w:rsidRPr="004271AD">
              <w:rPr>
                <w:rFonts w:ascii="Times New Roman" w:hAnsi="Times New Roman" w:cs="Times New Roman"/>
              </w:rPr>
              <w:t xml:space="preserve"> and</w:t>
            </w:r>
            <w:r w:rsidR="004E6ACA" w:rsidRPr="004271AD">
              <w:rPr>
                <w:rFonts w:ascii="Times New Roman" w:hAnsi="Times New Roman" w:cs="Times New Roman"/>
              </w:rPr>
              <w:t>collaboration</w:t>
            </w:r>
            <w:r w:rsidR="00187830" w:rsidRPr="004271AD">
              <w:rPr>
                <w:rFonts w:ascii="Times New Roman" w:hAnsi="Times New Roman" w:cs="Times New Roman"/>
              </w:rPr>
              <w:t xml:space="preserve">is </w:t>
            </w:r>
            <w:r w:rsidRPr="004271AD">
              <w:rPr>
                <w:rFonts w:ascii="Times New Roman" w:hAnsi="Times New Roman" w:cs="Times New Roman"/>
              </w:rPr>
              <w:t xml:space="preserve">the </w:t>
            </w:r>
            <w:r w:rsidR="008F6498" w:rsidRPr="004271AD">
              <w:rPr>
                <w:rFonts w:ascii="Times New Roman" w:hAnsi="Times New Roman" w:cs="Times New Roman"/>
              </w:rPr>
              <w:t xml:space="preserve">trend of </w:t>
            </w:r>
            <w:r w:rsidR="004E6ACA" w:rsidRPr="004271AD">
              <w:rPr>
                <w:rFonts w:ascii="Times New Roman" w:hAnsi="Times New Roman" w:cs="Times New Roman"/>
              </w:rPr>
              <w:t>modern research</w:t>
            </w:r>
            <w:r w:rsidR="008F6498" w:rsidRPr="004271AD">
              <w:rPr>
                <w:rFonts w:ascii="Times New Roman" w:hAnsi="Times New Roman" w:cs="Times New Roman"/>
              </w:rPr>
              <w:t>.</w:t>
            </w:r>
            <w:r w:rsidR="004B2AB1" w:rsidRPr="004271AD">
              <w:rPr>
                <w:rFonts w:ascii="Times New Roman" w:hAnsi="Times New Roman" w:cs="Times New Roman"/>
              </w:rPr>
              <w:t>Research Alliance on Stem Cell and Translational Medicine</w:t>
            </w:r>
            <w:r w:rsidR="004E6ACA" w:rsidRPr="004271AD">
              <w:rPr>
                <w:rFonts w:ascii="Times New Roman" w:hAnsi="Times New Roman" w:cs="Times New Roman"/>
              </w:rPr>
              <w:t>w</w:t>
            </w:r>
            <w:r w:rsidRPr="004271AD">
              <w:rPr>
                <w:rFonts w:ascii="Times New Roman" w:hAnsi="Times New Roman" w:cs="Times New Roman"/>
              </w:rPr>
              <w:t>as formally establishedin April 18, 2016.</w:t>
            </w:r>
          </w:p>
          <w:p w:rsidR="00953E4D" w:rsidRPr="004271AD" w:rsidRDefault="00953E4D" w:rsidP="00953E4D">
            <w:pPr>
              <w:widowControl/>
              <w:ind w:firstLineChars="0" w:firstLine="0"/>
              <w:rPr>
                <w:rFonts w:ascii="Times New Roman" w:hAnsi="Times New Roman" w:cs="Times New Roman"/>
                <w:kern w:val="0"/>
                <w:sz w:val="24"/>
                <w:szCs w:val="24"/>
              </w:rPr>
            </w:pPr>
          </w:p>
          <w:p w:rsidR="00953E4D" w:rsidRPr="004271AD" w:rsidRDefault="00953E4D" w:rsidP="007128CD">
            <w:pPr>
              <w:widowControl/>
              <w:ind w:firstLineChars="0" w:firstLine="0"/>
              <w:rPr>
                <w:rFonts w:ascii="Times New Roman" w:hAnsi="Times New Roman" w:cs="Times New Roman"/>
                <w:kern w:val="0"/>
                <w:sz w:val="24"/>
                <w:szCs w:val="24"/>
              </w:rPr>
            </w:pPr>
          </w:p>
        </w:tc>
      </w:tr>
      <w:tr w:rsidR="006C27B0" w:rsidRPr="004271AD" w:rsidTr="00A30A9B">
        <w:trPr>
          <w:trHeight w:val="3631"/>
        </w:trPr>
        <w:tc>
          <w:tcPr>
            <w:tcW w:w="8286" w:type="dxa"/>
            <w:gridSpan w:val="2"/>
          </w:tcPr>
          <w:p w:rsidR="00953E4D" w:rsidRPr="004271AD" w:rsidRDefault="00C87E69" w:rsidP="00AA2B85">
            <w:pPr>
              <w:ind w:firstLineChars="0" w:firstLine="0"/>
              <w:rPr>
                <w:rFonts w:ascii="Times New Roman" w:hAnsi="Times New Roman" w:cs="Times New Roman"/>
                <w:b/>
                <w:sz w:val="28"/>
              </w:rPr>
            </w:pPr>
            <w:r w:rsidRPr="004271AD">
              <w:rPr>
                <w:rFonts w:ascii="Times New Roman" w:hAnsi="Times New Roman" w:cs="Times New Roman"/>
                <w:b/>
                <w:sz w:val="28"/>
              </w:rPr>
              <w:t>Main research topics and progress:</w:t>
            </w:r>
          </w:p>
          <w:p w:rsidR="007A0CCF" w:rsidRPr="004271AD" w:rsidRDefault="00953E4D" w:rsidP="00953E4D">
            <w:pPr>
              <w:ind w:firstLine="420"/>
              <w:rPr>
                <w:rFonts w:ascii="Times New Roman" w:hAnsi="Times New Roman" w:cs="Times New Roman"/>
              </w:rPr>
            </w:pPr>
            <w:bookmarkStart w:id="1" w:name="OLE_LINK3"/>
            <w:bookmarkStart w:id="2" w:name="OLE_LINK4"/>
            <w:r w:rsidRPr="004271AD">
              <w:rPr>
                <w:rFonts w:ascii="Times New Roman" w:hAnsi="Times New Roman" w:cs="Times New Roman"/>
              </w:rPr>
              <w:t>Stem Cell Institute</w:t>
            </w:r>
            <w:r w:rsidR="004E6ACA" w:rsidRPr="004271AD">
              <w:rPr>
                <w:rFonts w:ascii="Times New Roman" w:hAnsi="Times New Roman" w:cs="Times New Roman"/>
              </w:rPr>
              <w:t>at</w:t>
            </w:r>
            <w:r w:rsidRPr="004271AD">
              <w:rPr>
                <w:rFonts w:ascii="Times New Roman" w:hAnsi="Times New Roman" w:cs="Times New Roman"/>
              </w:rPr>
              <w:t>Zhejiang University</w:t>
            </w:r>
            <w:bookmarkEnd w:id="1"/>
            <w:bookmarkEnd w:id="2"/>
            <w:r w:rsidR="007A0CCF" w:rsidRPr="004271AD">
              <w:rPr>
                <w:rFonts w:ascii="Times New Roman" w:hAnsi="Times New Roman" w:cs="Times New Roman"/>
              </w:rPr>
              <w:t xml:space="preserve">belongs to </w:t>
            </w:r>
            <w:r w:rsidR="008B13B6" w:rsidRPr="004271AD">
              <w:rPr>
                <w:rFonts w:ascii="Times New Roman" w:hAnsi="Times New Roman" w:cs="Times New Roman"/>
              </w:rPr>
              <w:t>the</w:t>
            </w:r>
            <w:r w:rsidR="007A0CCF" w:rsidRPr="004271AD">
              <w:rPr>
                <w:rFonts w:ascii="Times New Roman" w:hAnsi="Times New Roman" w:cs="Times New Roman"/>
              </w:rPr>
              <w:t xml:space="preserve">"16 + X" </w:t>
            </w:r>
            <w:r w:rsidR="004E6ACA" w:rsidRPr="004271AD">
              <w:rPr>
                <w:rFonts w:ascii="Times New Roman" w:hAnsi="Times New Roman" w:cs="Times New Roman"/>
              </w:rPr>
              <w:t>research</w:t>
            </w:r>
            <w:r w:rsidR="007A0CCF" w:rsidRPr="004271AD">
              <w:rPr>
                <w:rFonts w:ascii="Times New Roman" w:hAnsi="Times New Roman" w:cs="Times New Roman"/>
              </w:rPr>
              <w:t xml:space="preserve"> alliance</w:t>
            </w:r>
            <w:r w:rsidR="008B13B6" w:rsidRPr="004271AD">
              <w:rPr>
                <w:rFonts w:ascii="Times New Roman" w:hAnsi="Times New Roman" w:cs="Times New Roman"/>
              </w:rPr>
              <w:t xml:space="preserve">project. </w:t>
            </w:r>
            <w:r w:rsidR="000321B5" w:rsidRPr="004271AD">
              <w:rPr>
                <w:rFonts w:ascii="Times New Roman" w:hAnsi="Times New Roman" w:cs="Times New Roman"/>
              </w:rPr>
              <w:t>The institute has</w:t>
            </w:r>
            <w:r w:rsidR="008B13B6" w:rsidRPr="004271AD">
              <w:rPr>
                <w:rFonts w:ascii="Times New Roman" w:hAnsi="Times New Roman" w:cs="Times New Roman"/>
              </w:rPr>
              <w:t>established</w:t>
            </w:r>
            <w:r w:rsidR="000321B5" w:rsidRPr="004271AD">
              <w:rPr>
                <w:rFonts w:ascii="Times New Roman" w:hAnsi="Times New Roman" w:cs="Times New Roman"/>
              </w:rPr>
              <w:t xml:space="preserve"> key technical</w:t>
            </w:r>
            <w:r w:rsidR="008B13B6" w:rsidRPr="004271AD">
              <w:rPr>
                <w:rFonts w:ascii="Times New Roman" w:hAnsi="Times New Roman" w:cs="Times New Roman"/>
              </w:rPr>
              <w:t xml:space="preserve"> platforms </w:t>
            </w:r>
            <w:r w:rsidR="00187830" w:rsidRPr="004271AD">
              <w:rPr>
                <w:rFonts w:ascii="Times New Roman" w:hAnsi="Times New Roman" w:cs="Times New Roman"/>
              </w:rPr>
              <w:t>in the areas of</w:t>
            </w:r>
            <w:r w:rsidR="008B13B6" w:rsidRPr="004271AD">
              <w:rPr>
                <w:rFonts w:ascii="Times New Roman" w:hAnsi="Times New Roman" w:cs="Times New Roman"/>
              </w:rPr>
              <w:t xml:space="preserve"> stem cell differentiation and transplantation, high-throughput single cell omics technology, stem cell gene editing, small molecule compound screening and primate model</w:t>
            </w:r>
            <w:r w:rsidR="000321B5" w:rsidRPr="004271AD">
              <w:rPr>
                <w:rFonts w:ascii="Times New Roman" w:hAnsi="Times New Roman" w:cs="Times New Roman"/>
              </w:rPr>
              <w:t xml:space="preserve">.The institute </w:t>
            </w:r>
            <w:r w:rsidR="00B777D7" w:rsidRPr="004271AD">
              <w:rPr>
                <w:rFonts w:ascii="Times New Roman" w:hAnsi="Times New Roman" w:cs="Times New Roman"/>
              </w:rPr>
              <w:t>is supported by</w:t>
            </w:r>
            <w:r w:rsidR="007A0CCF" w:rsidRPr="004271AD">
              <w:rPr>
                <w:rFonts w:ascii="Times New Roman" w:hAnsi="Times New Roman" w:cs="Times New Roman"/>
              </w:rPr>
              <w:t xml:space="preserve"> Zhejiang Provincial Key Laboratory of </w:t>
            </w:r>
            <w:r w:rsidR="00833EDF" w:rsidRPr="004271AD">
              <w:rPr>
                <w:rFonts w:ascii="Times New Roman" w:hAnsi="Times New Roman" w:cs="Times New Roman"/>
              </w:rPr>
              <w:t>C</w:t>
            </w:r>
            <w:r w:rsidR="007A0CCF" w:rsidRPr="004271AD">
              <w:rPr>
                <w:rFonts w:ascii="Times New Roman" w:hAnsi="Times New Roman" w:cs="Times New Roman"/>
              </w:rPr>
              <w:t xml:space="preserve">ardiovascular </w:t>
            </w:r>
            <w:r w:rsidR="00833EDF" w:rsidRPr="004271AD">
              <w:rPr>
                <w:rFonts w:ascii="Times New Roman" w:hAnsi="Times New Roman" w:cs="Times New Roman"/>
              </w:rPr>
              <w:t>D</w:t>
            </w:r>
            <w:r w:rsidR="007A0CCF" w:rsidRPr="004271AD">
              <w:rPr>
                <w:rFonts w:ascii="Times New Roman" w:hAnsi="Times New Roman" w:cs="Times New Roman"/>
              </w:rPr>
              <w:t xml:space="preserve">isease </w:t>
            </w:r>
            <w:r w:rsidR="00833EDF" w:rsidRPr="004271AD">
              <w:rPr>
                <w:rFonts w:ascii="Times New Roman" w:hAnsi="Times New Roman" w:cs="Times New Roman"/>
              </w:rPr>
              <w:t>D</w:t>
            </w:r>
            <w:r w:rsidR="007A0CCF" w:rsidRPr="004271AD">
              <w:rPr>
                <w:rFonts w:ascii="Times New Roman" w:hAnsi="Times New Roman" w:cs="Times New Roman"/>
              </w:rPr>
              <w:t xml:space="preserve">iagnosis and </w:t>
            </w:r>
            <w:r w:rsidR="00833EDF" w:rsidRPr="004271AD">
              <w:rPr>
                <w:rFonts w:ascii="Times New Roman" w:hAnsi="Times New Roman" w:cs="Times New Roman"/>
              </w:rPr>
              <w:t>T</w:t>
            </w:r>
            <w:r w:rsidR="007A0CCF" w:rsidRPr="004271AD">
              <w:rPr>
                <w:rFonts w:ascii="Times New Roman" w:hAnsi="Times New Roman" w:cs="Times New Roman"/>
              </w:rPr>
              <w:t xml:space="preserve">reatment, </w:t>
            </w:r>
            <w:r w:rsidR="00833EDF" w:rsidRPr="004271AD">
              <w:rPr>
                <w:rFonts w:ascii="Times New Roman" w:hAnsi="Times New Roman" w:cs="Times New Roman"/>
              </w:rPr>
              <w:t>Zhejiang ProvincialKey Laboratory of T</w:t>
            </w:r>
            <w:r w:rsidR="007A0CCF" w:rsidRPr="004271AD">
              <w:rPr>
                <w:rFonts w:ascii="Times New Roman" w:hAnsi="Times New Roman" w:cs="Times New Roman"/>
              </w:rPr>
              <w:t xml:space="preserve">issue </w:t>
            </w:r>
            <w:r w:rsidR="00833EDF" w:rsidRPr="004271AD">
              <w:rPr>
                <w:rFonts w:ascii="Times New Roman" w:hAnsi="Times New Roman" w:cs="Times New Roman"/>
              </w:rPr>
              <w:t>E</w:t>
            </w:r>
            <w:r w:rsidR="007A0CCF" w:rsidRPr="004271AD">
              <w:rPr>
                <w:rFonts w:ascii="Times New Roman" w:hAnsi="Times New Roman" w:cs="Times New Roman"/>
              </w:rPr>
              <w:t xml:space="preserve">ngineering and </w:t>
            </w:r>
            <w:r w:rsidR="00833EDF" w:rsidRPr="004271AD">
              <w:rPr>
                <w:rFonts w:ascii="Times New Roman" w:hAnsi="Times New Roman" w:cs="Times New Roman"/>
              </w:rPr>
              <w:t>R</w:t>
            </w:r>
            <w:r w:rsidR="007A0CCF" w:rsidRPr="004271AD">
              <w:rPr>
                <w:rFonts w:ascii="Times New Roman" w:hAnsi="Times New Roman" w:cs="Times New Roman"/>
              </w:rPr>
              <w:t xml:space="preserve">egeneration </w:t>
            </w:r>
            <w:r w:rsidR="00833EDF" w:rsidRPr="004271AD">
              <w:rPr>
                <w:rFonts w:ascii="Times New Roman" w:hAnsi="Times New Roman" w:cs="Times New Roman"/>
              </w:rPr>
              <w:t>MedicineT</w:t>
            </w:r>
            <w:r w:rsidR="007A0CCF" w:rsidRPr="004271AD">
              <w:rPr>
                <w:rFonts w:ascii="Times New Roman" w:hAnsi="Times New Roman" w:cs="Times New Roman"/>
              </w:rPr>
              <w:t>echnology</w:t>
            </w:r>
            <w:r w:rsidR="00B777D7" w:rsidRPr="004271AD">
              <w:rPr>
                <w:rFonts w:ascii="Times New Roman" w:hAnsi="Times New Roman" w:cs="Times New Roman"/>
              </w:rPr>
              <w:t xml:space="preserve"> and</w:t>
            </w:r>
            <w:r w:rsidR="007A0CCF" w:rsidRPr="004271AD">
              <w:rPr>
                <w:rFonts w:ascii="Times New Roman" w:hAnsi="Times New Roman" w:cs="Times New Roman"/>
              </w:rPr>
              <w:t xml:space="preserve"> Key Laboratory of Reproductive Genetics and G</w:t>
            </w:r>
            <w:r w:rsidR="00833EDF" w:rsidRPr="004271AD">
              <w:rPr>
                <w:rFonts w:ascii="Times New Roman" w:hAnsi="Times New Roman" w:cs="Times New Roman"/>
              </w:rPr>
              <w:t xml:space="preserve">enomics of Zhejiang University. </w:t>
            </w:r>
            <w:r w:rsidRPr="004271AD">
              <w:rPr>
                <w:rFonts w:ascii="Times New Roman" w:hAnsi="Times New Roman" w:cs="Times New Roman"/>
              </w:rPr>
              <w:t>Zhejiang University Stem Cell Institute</w:t>
            </w:r>
            <w:r w:rsidR="00833EDF" w:rsidRPr="004271AD">
              <w:rPr>
                <w:rFonts w:ascii="Times New Roman" w:hAnsi="Times New Roman" w:cs="Times New Roman"/>
              </w:rPr>
              <w:t>has accomplished effective</w:t>
            </w:r>
            <w:r w:rsidR="00B777D7" w:rsidRPr="004271AD">
              <w:rPr>
                <w:rFonts w:ascii="Times New Roman" w:hAnsi="Times New Roman" w:cs="Times New Roman"/>
              </w:rPr>
              <w:t xml:space="preserve"> resource</w:t>
            </w:r>
            <w:r w:rsidR="00833EDF" w:rsidRPr="004271AD">
              <w:rPr>
                <w:rFonts w:ascii="Times New Roman" w:hAnsi="Times New Roman" w:cs="Times New Roman"/>
              </w:rPr>
              <w:t xml:space="preserve"> integration </w:t>
            </w:r>
            <w:r w:rsidR="00B777D7" w:rsidRPr="004271AD">
              <w:rPr>
                <w:rFonts w:ascii="Times New Roman" w:hAnsi="Times New Roman" w:cs="Times New Roman"/>
              </w:rPr>
              <w:t>in the area of</w:t>
            </w:r>
            <w:r w:rsidR="00833EDF" w:rsidRPr="004271AD">
              <w:rPr>
                <w:rFonts w:ascii="Times New Roman" w:hAnsi="Times New Roman" w:cs="Times New Roman"/>
              </w:rPr>
              <w:t xml:space="preserve"> ste</w:t>
            </w:r>
            <w:r w:rsidR="00B777D7" w:rsidRPr="004271AD">
              <w:rPr>
                <w:rFonts w:ascii="Times New Roman" w:hAnsi="Times New Roman" w:cs="Times New Roman"/>
              </w:rPr>
              <w:t>m cell research.</w:t>
            </w:r>
          </w:p>
          <w:p w:rsidR="00953E4D" w:rsidRPr="004271AD" w:rsidRDefault="00953E4D" w:rsidP="00953E4D">
            <w:pPr>
              <w:ind w:firstLineChars="0" w:firstLine="0"/>
              <w:rPr>
                <w:rFonts w:ascii="Times New Roman" w:hAnsi="Times New Roman" w:cs="Times New Roman"/>
              </w:rPr>
            </w:pPr>
          </w:p>
          <w:p w:rsidR="007128CD" w:rsidRPr="004271AD" w:rsidRDefault="007128CD" w:rsidP="00953E4D">
            <w:pPr>
              <w:ind w:firstLineChars="0" w:firstLine="0"/>
              <w:rPr>
                <w:rFonts w:ascii="Times New Roman" w:hAnsi="Times New Roman" w:cs="Times New Roman"/>
              </w:rPr>
            </w:pPr>
          </w:p>
        </w:tc>
      </w:tr>
      <w:tr w:rsidR="006C27B0" w:rsidRPr="004271AD" w:rsidTr="000E46AB">
        <w:tc>
          <w:tcPr>
            <w:tcW w:w="8286" w:type="dxa"/>
            <w:gridSpan w:val="2"/>
          </w:tcPr>
          <w:p w:rsidR="006C27B0" w:rsidRPr="004271AD" w:rsidRDefault="006C27B0" w:rsidP="00AA2B85">
            <w:pPr>
              <w:ind w:firstLineChars="0" w:firstLine="0"/>
              <w:rPr>
                <w:rFonts w:ascii="Times New Roman" w:hAnsi="Times New Roman" w:cs="Times New Roman"/>
                <w:b/>
                <w:sz w:val="28"/>
              </w:rPr>
            </w:pPr>
            <w:r w:rsidRPr="004271AD">
              <w:rPr>
                <w:rFonts w:ascii="Times New Roman" w:hAnsi="Times New Roman" w:cs="Times New Roman"/>
                <w:b/>
                <w:sz w:val="28"/>
              </w:rPr>
              <w:t>Member</w:t>
            </w:r>
            <w:r w:rsidR="00A34CB7" w:rsidRPr="004271AD">
              <w:rPr>
                <w:rFonts w:ascii="Times New Roman" w:hAnsi="Times New Roman" w:cs="Times New Roman"/>
                <w:b/>
                <w:sz w:val="28"/>
              </w:rPr>
              <w:t xml:space="preserve"> and college</w:t>
            </w:r>
            <w:r w:rsidRPr="004271AD">
              <w:rPr>
                <w:rFonts w:ascii="Times New Roman" w:hAnsi="Times New Roman" w:cs="Times New Roman"/>
                <w:b/>
                <w:sz w:val="28"/>
              </w:rPr>
              <w:t>:</w:t>
            </w:r>
          </w:p>
          <w:p w:rsidR="00706C3F" w:rsidRPr="004271AD" w:rsidRDefault="00953E4D" w:rsidP="00706C3F">
            <w:pPr>
              <w:ind w:firstLine="420"/>
              <w:rPr>
                <w:rFonts w:ascii="Times New Roman" w:hAnsi="Times New Roman" w:cs="Times New Roman"/>
              </w:rPr>
            </w:pPr>
            <w:bookmarkStart w:id="3" w:name="OLE_LINK1"/>
            <w:bookmarkStart w:id="4" w:name="OLE_LINK2"/>
            <w:r w:rsidRPr="004271AD">
              <w:rPr>
                <w:rFonts w:ascii="Times New Roman" w:hAnsi="Times New Roman" w:cs="Times New Roman"/>
              </w:rPr>
              <w:t>Stem Cell Institute</w:t>
            </w:r>
            <w:r w:rsidR="00916F51" w:rsidRPr="004271AD">
              <w:rPr>
                <w:rFonts w:ascii="Times New Roman" w:hAnsi="Times New Roman" w:cs="Times New Roman"/>
              </w:rPr>
              <w:t>at</w:t>
            </w:r>
            <w:r w:rsidRPr="004271AD">
              <w:rPr>
                <w:rFonts w:ascii="Times New Roman" w:hAnsi="Times New Roman" w:cs="Times New Roman"/>
              </w:rPr>
              <w:t>Zhejiang University</w:t>
            </w:r>
            <w:r w:rsidR="007A0CCF" w:rsidRPr="004271AD">
              <w:rPr>
                <w:rFonts w:ascii="Times New Roman" w:hAnsi="Times New Roman" w:cs="Times New Roman"/>
              </w:rPr>
              <w:t xml:space="preserve"> has </w:t>
            </w:r>
            <w:r w:rsidR="00916F51" w:rsidRPr="004271AD">
              <w:rPr>
                <w:rFonts w:ascii="Times New Roman" w:hAnsi="Times New Roman" w:cs="Times New Roman"/>
              </w:rPr>
              <w:t xml:space="preserve">now </w:t>
            </w:r>
            <w:r w:rsidR="007A0CCF" w:rsidRPr="004271AD">
              <w:rPr>
                <w:rFonts w:ascii="Times New Roman" w:hAnsi="Times New Roman" w:cs="Times New Roman"/>
              </w:rPr>
              <w:t xml:space="preserve">brought together over 90 professors from </w:t>
            </w:r>
            <w:r w:rsidR="00916F51" w:rsidRPr="004271AD">
              <w:rPr>
                <w:rFonts w:ascii="Times New Roman" w:hAnsi="Times New Roman" w:cs="Times New Roman"/>
              </w:rPr>
              <w:t xml:space="preserve">different institutes including </w:t>
            </w:r>
            <w:r w:rsidR="007A0CCF" w:rsidRPr="004271AD">
              <w:rPr>
                <w:rFonts w:ascii="Times New Roman" w:hAnsi="Times New Roman" w:cs="Times New Roman"/>
              </w:rPr>
              <w:t xml:space="preserve">School of </w:t>
            </w:r>
            <w:r w:rsidR="00916F51" w:rsidRPr="004271AD">
              <w:rPr>
                <w:rFonts w:ascii="Times New Roman" w:hAnsi="Times New Roman" w:cs="Times New Roman"/>
              </w:rPr>
              <w:t xml:space="preserve">Basic Medicine, </w:t>
            </w:r>
            <w:r w:rsidR="00187830" w:rsidRPr="004271AD">
              <w:rPr>
                <w:rFonts w:ascii="Times New Roman" w:hAnsi="Times New Roman" w:cs="Times New Roman"/>
              </w:rPr>
              <w:t xml:space="preserve">Institute </w:t>
            </w:r>
            <w:r w:rsidR="00916F51" w:rsidRPr="004271AD">
              <w:rPr>
                <w:rFonts w:ascii="Times New Roman" w:hAnsi="Times New Roman" w:cs="Times New Roman"/>
              </w:rPr>
              <w:t xml:space="preserve">of Translational </w:t>
            </w:r>
            <w:r w:rsidR="00916F51" w:rsidRPr="004271AD">
              <w:rPr>
                <w:rFonts w:ascii="Times New Roman" w:hAnsi="Times New Roman" w:cs="Times New Roman"/>
              </w:rPr>
              <w:lastRenderedPageBreak/>
              <w:t xml:space="preserve">Medicine, </w:t>
            </w:r>
            <w:r w:rsidR="007A0CCF" w:rsidRPr="004271AD">
              <w:rPr>
                <w:rFonts w:ascii="Times New Roman" w:hAnsi="Times New Roman" w:cs="Times New Roman"/>
              </w:rPr>
              <w:t>Life Science</w:t>
            </w:r>
            <w:r w:rsidR="002457F1" w:rsidRPr="004271AD">
              <w:rPr>
                <w:rFonts w:ascii="Times New Roman" w:hAnsi="Times New Roman" w:cs="Times New Roman"/>
              </w:rPr>
              <w:t xml:space="preserve"> Institute</w:t>
            </w:r>
            <w:r w:rsidR="007A0CCF" w:rsidRPr="004271AD">
              <w:rPr>
                <w:rFonts w:ascii="Times New Roman" w:hAnsi="Times New Roman" w:cs="Times New Roman"/>
              </w:rPr>
              <w:t>, School of Life Science</w:t>
            </w:r>
            <w:r w:rsidR="00187830" w:rsidRPr="004271AD">
              <w:rPr>
                <w:rFonts w:ascii="Times New Roman" w:hAnsi="Times New Roman" w:cs="Times New Roman"/>
              </w:rPr>
              <w:t>s</w:t>
            </w:r>
            <w:r w:rsidR="007A0CCF" w:rsidRPr="004271AD">
              <w:rPr>
                <w:rFonts w:ascii="Times New Roman" w:hAnsi="Times New Roman" w:cs="Times New Roman"/>
              </w:rPr>
              <w:t>, School of Animal Science</w:t>
            </w:r>
            <w:r w:rsidR="00187830" w:rsidRPr="004271AD">
              <w:rPr>
                <w:rFonts w:ascii="Times New Roman" w:hAnsi="Times New Roman" w:cs="Times New Roman"/>
              </w:rPr>
              <w:t>s</w:t>
            </w:r>
            <w:r w:rsidR="007A0CCF" w:rsidRPr="004271AD">
              <w:rPr>
                <w:rFonts w:ascii="Times New Roman" w:hAnsi="Times New Roman" w:cs="Times New Roman"/>
              </w:rPr>
              <w:t xml:space="preserve"> and </w:t>
            </w:r>
            <w:r w:rsidR="00187830" w:rsidRPr="004271AD">
              <w:rPr>
                <w:rFonts w:ascii="Times New Roman" w:hAnsi="Times New Roman" w:cs="Times New Roman"/>
              </w:rPr>
              <w:t>the a</w:t>
            </w:r>
            <w:r w:rsidR="002457F1" w:rsidRPr="004271AD">
              <w:rPr>
                <w:rFonts w:ascii="Times New Roman" w:hAnsi="Times New Roman" w:cs="Times New Roman"/>
              </w:rPr>
              <w:t xml:space="preserve">ffiliated </w:t>
            </w:r>
            <w:r w:rsidR="00187830" w:rsidRPr="004271AD">
              <w:rPr>
                <w:rFonts w:ascii="Times New Roman" w:hAnsi="Times New Roman" w:cs="Times New Roman"/>
              </w:rPr>
              <w:t>h</w:t>
            </w:r>
            <w:r w:rsidR="007A0CCF" w:rsidRPr="004271AD">
              <w:rPr>
                <w:rFonts w:ascii="Times New Roman" w:hAnsi="Times New Roman" w:cs="Times New Roman"/>
              </w:rPr>
              <w:t>ospital</w:t>
            </w:r>
            <w:r w:rsidR="002457F1" w:rsidRPr="004271AD">
              <w:rPr>
                <w:rFonts w:ascii="Times New Roman" w:hAnsi="Times New Roman" w:cs="Times New Roman"/>
              </w:rPr>
              <w:t>s of Zhejiang University</w:t>
            </w:r>
            <w:bookmarkEnd w:id="3"/>
            <w:bookmarkEnd w:id="4"/>
            <w:r w:rsidR="00916F51" w:rsidRPr="004271AD">
              <w:rPr>
                <w:rFonts w:ascii="Times New Roman" w:hAnsi="Times New Roman" w:cs="Times New Roman"/>
              </w:rPr>
              <w:t xml:space="preserve">.The institute </w:t>
            </w:r>
            <w:r w:rsidR="00E70797" w:rsidRPr="004271AD">
              <w:rPr>
                <w:rFonts w:ascii="Times New Roman" w:hAnsi="Times New Roman" w:cs="Times New Roman"/>
              </w:rPr>
              <w:t>includ</w:t>
            </w:r>
            <w:r w:rsidR="00916F51" w:rsidRPr="004271AD">
              <w:rPr>
                <w:rFonts w:ascii="Times New Roman" w:hAnsi="Times New Roman" w:cs="Times New Roman"/>
              </w:rPr>
              <w:t>es</w:t>
            </w:r>
            <w:r w:rsidRPr="004271AD">
              <w:rPr>
                <w:rFonts w:ascii="Times New Roman" w:hAnsi="Times New Roman" w:cs="Times New Roman"/>
              </w:rPr>
              <w:t>4</w:t>
            </w:r>
            <w:r w:rsidR="00916F51" w:rsidRPr="004271AD">
              <w:rPr>
                <w:rFonts w:ascii="Times New Roman" w:hAnsi="Times New Roman" w:cs="Times New Roman"/>
              </w:rPr>
              <w:t>Distinguished Young Scholars</w:t>
            </w:r>
            <w:r w:rsidRPr="004271AD">
              <w:rPr>
                <w:rFonts w:ascii="Times New Roman" w:hAnsi="Times New Roman" w:cs="Times New Roman"/>
              </w:rPr>
              <w:t xml:space="preserve">, 5 </w:t>
            </w:r>
            <w:r w:rsidR="00187830" w:rsidRPr="004271AD">
              <w:rPr>
                <w:rFonts w:ascii="Times New Roman" w:hAnsi="Times New Roman" w:cs="Times New Roman"/>
              </w:rPr>
              <w:t>Experts of “</w:t>
            </w:r>
            <w:r w:rsidR="00916F51" w:rsidRPr="004271AD">
              <w:rPr>
                <w:rFonts w:ascii="Times New Roman" w:hAnsi="Times New Roman" w:cs="Times New Roman"/>
              </w:rPr>
              <w:t>1000</w:t>
            </w:r>
            <w:r w:rsidRPr="004271AD">
              <w:rPr>
                <w:rFonts w:ascii="Times New Roman" w:hAnsi="Times New Roman" w:cs="Times New Roman"/>
              </w:rPr>
              <w:t xml:space="preserve"> Talent </w:t>
            </w:r>
            <w:r w:rsidR="00916F51" w:rsidRPr="004271AD">
              <w:rPr>
                <w:rFonts w:ascii="Times New Roman" w:hAnsi="Times New Roman" w:cs="Times New Roman"/>
              </w:rPr>
              <w:t>Plan</w:t>
            </w:r>
            <w:r w:rsidR="00187830" w:rsidRPr="004271AD">
              <w:rPr>
                <w:rFonts w:ascii="Times New Roman" w:hAnsi="Times New Roman" w:cs="Times New Roman"/>
              </w:rPr>
              <w:t>”</w:t>
            </w:r>
            <w:r w:rsidRPr="004271AD">
              <w:rPr>
                <w:rFonts w:ascii="Times New Roman" w:hAnsi="Times New Roman" w:cs="Times New Roman"/>
              </w:rPr>
              <w:t>, 6</w:t>
            </w:r>
            <w:r w:rsidR="00391964" w:rsidRPr="004271AD">
              <w:rPr>
                <w:rFonts w:ascii="Times New Roman" w:hAnsi="Times New Roman" w:cs="Times New Roman"/>
              </w:rPr>
              <w:t>ExcellentYoung</w:t>
            </w:r>
            <w:r w:rsidR="009D744E" w:rsidRPr="004271AD">
              <w:rPr>
                <w:rFonts w:ascii="Times New Roman" w:hAnsi="Times New Roman" w:cs="Times New Roman"/>
              </w:rPr>
              <w:t>Scholars</w:t>
            </w:r>
            <w:r w:rsidRPr="004271AD">
              <w:rPr>
                <w:rFonts w:ascii="Times New Roman" w:hAnsi="Times New Roman" w:cs="Times New Roman"/>
              </w:rPr>
              <w:t>and 15</w:t>
            </w:r>
            <w:r w:rsidR="00187830" w:rsidRPr="004271AD">
              <w:rPr>
                <w:rFonts w:ascii="Times New Roman" w:hAnsi="Times New Roman" w:cs="Times New Roman"/>
              </w:rPr>
              <w:t>members of “</w:t>
            </w:r>
            <w:r w:rsidRPr="004271AD">
              <w:rPr>
                <w:rFonts w:ascii="Times New Roman" w:hAnsi="Times New Roman" w:cs="Times New Roman"/>
              </w:rPr>
              <w:t>1000 Youth Talent Plan</w:t>
            </w:r>
            <w:r w:rsidR="00187830" w:rsidRPr="004271AD">
              <w:rPr>
                <w:rFonts w:ascii="Times New Roman" w:hAnsi="Times New Roman" w:cs="Times New Roman"/>
              </w:rPr>
              <w:t>”</w:t>
            </w:r>
            <w:bookmarkStart w:id="5" w:name="_GoBack"/>
            <w:bookmarkEnd w:id="5"/>
            <w:r w:rsidRPr="004271AD">
              <w:rPr>
                <w:rFonts w:ascii="Times New Roman" w:hAnsi="Times New Roman" w:cs="Times New Roman"/>
              </w:rPr>
              <w:t>.</w:t>
            </w:r>
          </w:p>
          <w:p w:rsidR="00B9729D" w:rsidRPr="004271AD" w:rsidRDefault="00B9729D" w:rsidP="00706C3F">
            <w:pPr>
              <w:ind w:firstLine="420"/>
              <w:rPr>
                <w:rFonts w:ascii="Times New Roman" w:hAnsi="Times New Roman" w:cs="Times New Roman"/>
              </w:rPr>
            </w:pPr>
          </w:p>
        </w:tc>
      </w:tr>
      <w:tr w:rsidR="006C27B0" w:rsidRPr="004271AD" w:rsidTr="000E46AB">
        <w:tc>
          <w:tcPr>
            <w:tcW w:w="8286" w:type="dxa"/>
            <w:gridSpan w:val="2"/>
          </w:tcPr>
          <w:p w:rsidR="009D1786" w:rsidRPr="004271AD" w:rsidRDefault="00C87E69" w:rsidP="009D1786">
            <w:pPr>
              <w:ind w:firstLineChars="0" w:firstLine="0"/>
              <w:rPr>
                <w:rFonts w:ascii="Times New Roman" w:hAnsi="Times New Roman" w:cs="Times New Roman"/>
                <w:b/>
                <w:sz w:val="28"/>
              </w:rPr>
            </w:pPr>
            <w:r w:rsidRPr="004271AD">
              <w:rPr>
                <w:rFonts w:ascii="Times New Roman" w:hAnsi="Times New Roman" w:cs="Times New Roman"/>
                <w:b/>
                <w:sz w:val="28"/>
              </w:rPr>
              <w:lastRenderedPageBreak/>
              <w:t>Representative achievements</w:t>
            </w:r>
            <w:r w:rsidR="006C27B0" w:rsidRPr="004271AD">
              <w:rPr>
                <w:rFonts w:ascii="Times New Roman" w:hAnsi="Times New Roman" w:cs="Times New Roman"/>
                <w:b/>
                <w:sz w:val="28"/>
              </w:rPr>
              <w:t>:</w:t>
            </w:r>
          </w:p>
          <w:p w:rsidR="009D1786" w:rsidRPr="004271AD" w:rsidRDefault="009D1786" w:rsidP="007F6A20">
            <w:pPr>
              <w:ind w:firstLineChars="0" w:firstLine="0"/>
              <w:rPr>
                <w:rFonts w:ascii="Times New Roman" w:hAnsi="Times New Roman" w:cs="Times New Roman"/>
              </w:rPr>
            </w:pPr>
            <w:r w:rsidRPr="004271AD">
              <w:rPr>
                <w:rFonts w:ascii="Times New Roman" w:hAnsi="Times New Roman" w:cs="Times New Roman"/>
              </w:rPr>
              <w:t>Han X</w:t>
            </w:r>
            <w:r w:rsidR="009D744E" w:rsidRPr="004271AD">
              <w:rPr>
                <w:rFonts w:ascii="Times New Roman" w:hAnsi="Times New Roman" w:cs="Times New Roman"/>
                <w:b/>
              </w:rPr>
              <w:t>*</w:t>
            </w:r>
            <w:r w:rsidRPr="004271AD">
              <w:rPr>
                <w:rFonts w:ascii="Times New Roman" w:hAnsi="Times New Roman" w:cs="Times New Roman"/>
              </w:rPr>
              <w:t xml:space="preserve">, Wang R, Zhou Y, Fei L, Sun H, Lai S, Saadatpour A, Zhou Z, Chen H, Ye F, Huang D, Xu Y, Huang W, Jiang M, Jiang X, Mao J, Chen Y, Lu C, Xie J, Fang Q, Wang Y, Yue R, Li T, Huang H, Orkin SH, Yuan GC, Chen M, </w:t>
            </w:r>
            <w:r w:rsidRPr="004271AD">
              <w:rPr>
                <w:rFonts w:ascii="Times New Roman" w:hAnsi="Times New Roman" w:cs="Times New Roman"/>
                <w:b/>
              </w:rPr>
              <w:t>Guo G</w:t>
            </w:r>
            <w:r w:rsidR="009D744E" w:rsidRPr="004271AD">
              <w:rPr>
                <w:rFonts w:ascii="Times New Roman" w:hAnsi="Times New Roman" w:cs="Times New Roman"/>
                <w:b/>
              </w:rPr>
              <w:t>*</w:t>
            </w:r>
            <w:r w:rsidRPr="004271AD">
              <w:rPr>
                <w:rFonts w:ascii="Times New Roman" w:hAnsi="Times New Roman" w:cs="Times New Roman"/>
                <w:b/>
              </w:rPr>
              <w:t>.</w:t>
            </w:r>
            <w:r w:rsidRPr="004271AD">
              <w:rPr>
                <w:rFonts w:ascii="Times New Roman" w:hAnsi="Times New Roman" w:cs="Times New Roman"/>
              </w:rPr>
              <w:t xml:space="preserve"> Mapping the Mouse Cell Atlas by Microwell-seq. </w:t>
            </w:r>
            <w:r w:rsidRPr="004271AD">
              <w:rPr>
                <w:rFonts w:ascii="Times New Roman" w:hAnsi="Times New Roman" w:cs="Times New Roman"/>
                <w:b/>
              </w:rPr>
              <w:t>Cell.</w:t>
            </w:r>
            <w:r w:rsidRPr="004271AD">
              <w:rPr>
                <w:rFonts w:ascii="Times New Roman" w:hAnsi="Times New Roman" w:cs="Times New Roman"/>
              </w:rPr>
              <w:t xml:space="preserve"> 2018 Feb 22;172(5):1091-1107.e17.</w:t>
            </w:r>
          </w:p>
          <w:p w:rsidR="006C27B0" w:rsidRPr="004271AD" w:rsidRDefault="009D1786" w:rsidP="007F6A20">
            <w:pPr>
              <w:ind w:firstLineChars="0" w:firstLine="0"/>
              <w:rPr>
                <w:rFonts w:ascii="Times New Roman" w:hAnsi="Times New Roman" w:cs="Times New Roman"/>
              </w:rPr>
            </w:pPr>
            <w:r w:rsidRPr="004271AD">
              <w:rPr>
                <w:rFonts w:ascii="Times New Roman" w:hAnsi="Times New Roman" w:cs="Times New Roman"/>
              </w:rPr>
              <w:t>Han X</w:t>
            </w:r>
            <w:r w:rsidR="009D744E" w:rsidRPr="004271AD">
              <w:rPr>
                <w:rFonts w:ascii="Times New Roman" w:hAnsi="Times New Roman" w:cs="Times New Roman"/>
                <w:b/>
              </w:rPr>
              <w:t>*</w:t>
            </w:r>
            <w:r w:rsidRPr="004271AD">
              <w:rPr>
                <w:rFonts w:ascii="Times New Roman" w:hAnsi="Times New Roman" w:cs="Times New Roman"/>
              </w:rPr>
              <w:t>, Yu H, Huang D, Xu Y, Saadatpour A, Li X, Wang L, Yu J, Pinello L, Lai S, Jiang M, Tian X, Zhang F, Cen Y, Fujiwara Y, Zhu W, Zhou B, Zhou T, Ouyang H, Wang J, Yuan GC, Duan S, Orkin SH</w:t>
            </w:r>
            <w:r w:rsidR="009D744E" w:rsidRPr="004271AD">
              <w:rPr>
                <w:rFonts w:ascii="Times New Roman" w:hAnsi="Times New Roman" w:cs="Times New Roman"/>
                <w:b/>
              </w:rPr>
              <w:t>*</w:t>
            </w:r>
            <w:r w:rsidRPr="004271AD">
              <w:rPr>
                <w:rFonts w:ascii="Times New Roman" w:hAnsi="Times New Roman" w:cs="Times New Roman"/>
              </w:rPr>
              <w:t xml:space="preserve">, </w:t>
            </w:r>
            <w:r w:rsidRPr="004271AD">
              <w:rPr>
                <w:rFonts w:ascii="Times New Roman" w:hAnsi="Times New Roman" w:cs="Times New Roman"/>
                <w:b/>
              </w:rPr>
              <w:t>Guo G</w:t>
            </w:r>
            <w:r w:rsidR="009D744E" w:rsidRPr="004271AD">
              <w:rPr>
                <w:rFonts w:ascii="Times New Roman" w:hAnsi="Times New Roman" w:cs="Times New Roman"/>
                <w:b/>
              </w:rPr>
              <w:t>*</w:t>
            </w:r>
            <w:r w:rsidRPr="004271AD">
              <w:rPr>
                <w:rFonts w:ascii="Times New Roman" w:hAnsi="Times New Roman" w:cs="Times New Roman"/>
                <w:b/>
              </w:rPr>
              <w:t>.</w:t>
            </w:r>
            <w:r w:rsidRPr="004271AD">
              <w:rPr>
                <w:rFonts w:ascii="Times New Roman" w:hAnsi="Times New Roman" w:cs="Times New Roman"/>
              </w:rPr>
              <w:t xml:space="preserve"> A molecular roadmap for induced multi-lineage trans-differentiation of fibroblasts by chemical combinations. </w:t>
            </w:r>
            <w:r w:rsidRPr="004271AD">
              <w:rPr>
                <w:rFonts w:ascii="Times New Roman" w:hAnsi="Times New Roman" w:cs="Times New Roman"/>
                <w:b/>
              </w:rPr>
              <w:t>Cell Res</w:t>
            </w:r>
            <w:r w:rsidR="009D744E" w:rsidRPr="004271AD">
              <w:rPr>
                <w:rFonts w:ascii="Times New Roman" w:hAnsi="Times New Roman" w:cs="Times New Roman"/>
                <w:b/>
              </w:rPr>
              <w:t>earch</w:t>
            </w:r>
            <w:r w:rsidRPr="004271AD">
              <w:rPr>
                <w:rFonts w:ascii="Times New Roman" w:hAnsi="Times New Roman" w:cs="Times New Roman"/>
                <w:b/>
              </w:rPr>
              <w:t>.</w:t>
            </w:r>
            <w:r w:rsidRPr="004271AD">
              <w:rPr>
                <w:rFonts w:ascii="Times New Roman" w:hAnsi="Times New Roman" w:cs="Times New Roman"/>
              </w:rPr>
              <w:t xml:space="preserve"> 2017 Mar;27(3):386-401.</w:t>
            </w:r>
          </w:p>
          <w:p w:rsidR="005A101B" w:rsidRPr="004271AD" w:rsidRDefault="005A101B" w:rsidP="005A101B">
            <w:pPr>
              <w:adjustRightInd w:val="0"/>
              <w:snapToGrid w:val="0"/>
              <w:ind w:firstLineChars="0" w:firstLine="0"/>
              <w:rPr>
                <w:rFonts w:ascii="Times New Roman" w:hAnsi="Times New Roman" w:cs="Times New Roman"/>
              </w:rPr>
            </w:pPr>
            <w:r w:rsidRPr="004271AD">
              <w:rPr>
                <w:rFonts w:ascii="Times New Roman" w:hAnsi="Times New Roman" w:cs="Times New Roman"/>
              </w:rPr>
              <w:t>Zhang C, Yi W, Li F, Du X, Wang H, Wu P, Peng C, Luo M, Hua W, Wong C, Lee J, Li W, Chen Z, Ying S*, Ju Z* and Shen H*. Eosinophil-derived CCL-6 Impairs Hematopoietic Stem Cell Homeostasis.</w:t>
            </w:r>
            <w:r w:rsidRPr="004271AD">
              <w:rPr>
                <w:rFonts w:ascii="Times New Roman" w:hAnsi="Times New Roman" w:cs="Times New Roman"/>
                <w:b/>
              </w:rPr>
              <w:t>Cell Research</w:t>
            </w:r>
            <w:r w:rsidRPr="004271AD">
              <w:rPr>
                <w:rFonts w:ascii="Times New Roman" w:hAnsi="Times New Roman" w:cs="Times New Roman"/>
              </w:rPr>
              <w:t>. 2018 Mar;28(3):323-335.</w:t>
            </w:r>
          </w:p>
          <w:p w:rsidR="005A101B" w:rsidRPr="004271AD" w:rsidRDefault="005A101B" w:rsidP="005A101B">
            <w:pPr>
              <w:ind w:firstLineChars="0" w:firstLine="0"/>
              <w:rPr>
                <w:rFonts w:ascii="Times New Roman" w:hAnsi="Times New Roman" w:cs="Times New Roman"/>
              </w:rPr>
            </w:pPr>
            <w:r w:rsidRPr="004271AD">
              <w:rPr>
                <w:rFonts w:ascii="Times New Roman" w:hAnsi="Times New Roman" w:cs="Times New Roman"/>
              </w:rPr>
              <w:t xml:space="preserve">Zhu K, Wu Q, Ni C, Zhang P, Zhong Z, Wu Y, Wang Y, Xu Y, Kong M, Cheng H, Tao Z, Yang Q, Liang H, Jiang Y, Li Q, Zhao J, Huang J, Zhang F, Chen Q, Li Y, Chen J, Zhu W, Yu H, Zhang J, Yang HT, Hu X, </w:t>
            </w:r>
            <w:r w:rsidRPr="004271AD">
              <w:rPr>
                <w:rFonts w:ascii="Times New Roman" w:hAnsi="Times New Roman" w:cs="Times New Roman"/>
                <w:b/>
              </w:rPr>
              <w:t>Wang J*.</w:t>
            </w:r>
            <w:r w:rsidRPr="004271AD">
              <w:rPr>
                <w:rFonts w:ascii="Times New Roman" w:hAnsi="Times New Roman" w:cs="Times New Roman"/>
              </w:rPr>
              <w:t xml:space="preserve"> Lack of Remuscularization Following Transplantation of Human Embryonic Stem Cell-Derived Cardiovascular Progenitor Cells in Infarcted Nonhuman Primates.</w:t>
            </w:r>
            <w:r w:rsidRPr="004271AD">
              <w:rPr>
                <w:rFonts w:ascii="Times New Roman" w:hAnsi="Times New Roman" w:cs="Times New Roman"/>
                <w:b/>
              </w:rPr>
              <w:t xml:space="preserve"> Circulation research.</w:t>
            </w:r>
            <w:r w:rsidRPr="004271AD">
              <w:rPr>
                <w:rFonts w:ascii="Times New Roman" w:hAnsi="Times New Roman" w:cs="Times New Roman"/>
              </w:rPr>
              <w:t>2018 Jan 17. pii: CIRCRESAHA.117.311578.</w:t>
            </w:r>
          </w:p>
          <w:p w:rsidR="00AC3FBA" w:rsidRPr="004271AD" w:rsidRDefault="00AC3FBA" w:rsidP="005A101B">
            <w:pPr>
              <w:ind w:firstLineChars="0" w:firstLine="0"/>
              <w:rPr>
                <w:rFonts w:ascii="Times New Roman" w:hAnsi="Times New Roman" w:cs="Times New Roman"/>
              </w:rPr>
            </w:pPr>
            <w:r w:rsidRPr="004271AD">
              <w:rPr>
                <w:rFonts w:ascii="Times New Roman" w:hAnsi="Times New Roman" w:cs="Times New Roman"/>
                <w:b/>
              </w:rPr>
              <w:t>Meng ZX</w:t>
            </w:r>
            <w:r w:rsidRPr="004271AD">
              <w:rPr>
                <w:rFonts w:ascii="Times New Roman" w:hAnsi="Times New Roman" w:cs="Times New Roman"/>
              </w:rPr>
              <w:t>, Gong J, Chen Z, Sun J, Xiao Y, Wang L, Li Y, Liu J, Xu X.Z.S, Lin J (2017) Glucose sensing by skeletal myocytes couples nutrient signaling to systemic homeostasis. Molecular Cell. May 4;66(3):332-344.</w:t>
            </w:r>
          </w:p>
          <w:p w:rsidR="007F6A20" w:rsidRPr="004271AD" w:rsidRDefault="007F6A20" w:rsidP="007F6A20">
            <w:pPr>
              <w:adjustRightInd w:val="0"/>
              <w:snapToGrid w:val="0"/>
              <w:ind w:firstLineChars="0" w:firstLine="0"/>
              <w:rPr>
                <w:rFonts w:ascii="Times New Roman" w:hAnsi="Times New Roman" w:cs="Times New Roman"/>
                <w:bCs/>
              </w:rPr>
            </w:pPr>
            <w:r w:rsidRPr="004271AD">
              <w:rPr>
                <w:rFonts w:ascii="Times New Roman" w:hAnsi="Times New Roman" w:cs="Times New Roman"/>
                <w:b/>
                <w:bCs/>
              </w:rPr>
              <w:t>Zhang, J.</w:t>
            </w:r>
            <w:r w:rsidRPr="004271AD">
              <w:rPr>
                <w:rFonts w:ascii="Times New Roman" w:hAnsi="Times New Roman" w:cs="Times New Roman"/>
              </w:rPr>
              <w:t xml:space="preserve">*,  Zhao, J., Dahan, P., Lu, V., Zhang, C., Hu, L., and  Teitell M.A.* Metabolism in Pluripotent Stem Cells and Early Mammalian Development. </w:t>
            </w:r>
            <w:r w:rsidRPr="004271AD">
              <w:rPr>
                <w:rFonts w:ascii="Times New Roman" w:hAnsi="Times New Roman" w:cs="Times New Roman"/>
                <w:b/>
                <w:bCs/>
              </w:rPr>
              <w:t xml:space="preserve">Cell Metabolism, </w:t>
            </w:r>
            <w:r w:rsidR="009D744E" w:rsidRPr="004271AD">
              <w:rPr>
                <w:rFonts w:ascii="Times New Roman" w:hAnsi="Times New Roman" w:cs="Times New Roman"/>
                <w:bCs/>
              </w:rPr>
              <w:t>2018 Feb 6;27(2):332-338.</w:t>
            </w:r>
          </w:p>
          <w:p w:rsidR="007F6A20" w:rsidRPr="004271AD" w:rsidRDefault="007F6A20" w:rsidP="007F6A20">
            <w:pPr>
              <w:adjustRightInd w:val="0"/>
              <w:snapToGrid w:val="0"/>
              <w:ind w:firstLineChars="0" w:firstLine="0"/>
              <w:rPr>
                <w:rFonts w:ascii="Times New Roman" w:hAnsi="Times New Roman" w:cs="Times New Roman"/>
                <w:b/>
                <w:bCs/>
              </w:rPr>
            </w:pPr>
            <w:r w:rsidRPr="004271AD">
              <w:rPr>
                <w:rFonts w:ascii="Times New Roman" w:hAnsi="Times New Roman" w:cs="Times New Roman"/>
                <w:b/>
                <w:bCs/>
              </w:rPr>
              <w:t>Zhang, J.</w:t>
            </w:r>
            <w:r w:rsidRPr="004271AD">
              <w:rPr>
                <w:rFonts w:ascii="Times New Roman" w:hAnsi="Times New Roman" w:cs="Times New Roman"/>
              </w:rPr>
              <w:t xml:space="preserve">*, Nioi, P., Hu, L., Tounsen, A., Wu, C. J. Human Stem Cell Models Facilitate Translating Human Genetics to Drug Development. </w:t>
            </w:r>
            <w:r w:rsidRPr="004271AD">
              <w:rPr>
                <w:rFonts w:ascii="Times New Roman" w:hAnsi="Times New Roman" w:cs="Times New Roman"/>
                <w:b/>
                <w:bCs/>
              </w:rPr>
              <w:t xml:space="preserve">Cell Stem Cell, </w:t>
            </w:r>
            <w:r w:rsidR="009D744E" w:rsidRPr="004271AD">
              <w:rPr>
                <w:rFonts w:ascii="Times New Roman" w:hAnsi="Times New Roman" w:cs="Times New Roman"/>
              </w:rPr>
              <w:t xml:space="preserve">2017 Aug. 3; 21,2, </w:t>
            </w:r>
            <w:r w:rsidR="009D744E" w:rsidRPr="004271AD">
              <w:rPr>
                <w:rFonts w:ascii="Times New Roman" w:hAnsi="Times New Roman" w:cs="Times New Roman"/>
              </w:rPr>
              <w:lastRenderedPageBreak/>
              <w:t>p161-165</w:t>
            </w:r>
          </w:p>
          <w:p w:rsidR="003D3BC2" w:rsidRPr="004271AD" w:rsidRDefault="003D3BC2" w:rsidP="005A101B">
            <w:pPr>
              <w:adjustRightInd w:val="0"/>
              <w:snapToGrid w:val="0"/>
              <w:ind w:firstLineChars="0" w:firstLine="0"/>
              <w:rPr>
                <w:rFonts w:ascii="Times New Roman" w:hAnsi="Times New Roman" w:cs="Times New Roman"/>
              </w:rPr>
            </w:pPr>
          </w:p>
        </w:tc>
      </w:tr>
    </w:tbl>
    <w:p w:rsidR="00A22D55" w:rsidRPr="004271AD" w:rsidRDefault="00A22D55" w:rsidP="005A08C7">
      <w:pPr>
        <w:ind w:firstLine="420"/>
        <w:rPr>
          <w:rFonts w:ascii="Times New Roman" w:hAnsi="Times New Roman" w:cs="Times New Roman"/>
        </w:rPr>
      </w:pPr>
    </w:p>
    <w:sectPr w:rsidR="00A22D55" w:rsidRPr="004271AD" w:rsidSect="00A9497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349" w:rsidRDefault="00E64349" w:rsidP="0080510D">
      <w:pPr>
        <w:spacing w:line="240" w:lineRule="auto"/>
        <w:ind w:firstLine="420"/>
      </w:pPr>
      <w:r>
        <w:separator/>
      </w:r>
    </w:p>
  </w:endnote>
  <w:endnote w:type="continuationSeparator" w:id="1">
    <w:p w:rsidR="00E64349" w:rsidRDefault="00E64349" w:rsidP="0080510D">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349" w:rsidRDefault="00E64349" w:rsidP="0080510D">
      <w:pPr>
        <w:spacing w:line="240" w:lineRule="auto"/>
        <w:ind w:firstLine="420"/>
      </w:pPr>
      <w:r>
        <w:separator/>
      </w:r>
    </w:p>
  </w:footnote>
  <w:footnote w:type="continuationSeparator" w:id="1">
    <w:p w:rsidR="00E64349" w:rsidRDefault="00E64349" w:rsidP="0080510D">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0D" w:rsidRDefault="0080510D" w:rsidP="0080510D">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2D55"/>
    <w:rsid w:val="0001328D"/>
    <w:rsid w:val="000321B5"/>
    <w:rsid w:val="00054063"/>
    <w:rsid w:val="000631BB"/>
    <w:rsid w:val="00074D1D"/>
    <w:rsid w:val="000E46AB"/>
    <w:rsid w:val="00105546"/>
    <w:rsid w:val="00180DE5"/>
    <w:rsid w:val="00187830"/>
    <w:rsid w:val="002317D5"/>
    <w:rsid w:val="002457F1"/>
    <w:rsid w:val="003045F1"/>
    <w:rsid w:val="00391964"/>
    <w:rsid w:val="003D3BC2"/>
    <w:rsid w:val="00416BE1"/>
    <w:rsid w:val="0042007D"/>
    <w:rsid w:val="004271AD"/>
    <w:rsid w:val="00460371"/>
    <w:rsid w:val="00470B24"/>
    <w:rsid w:val="004B2AB1"/>
    <w:rsid w:val="004E6ACA"/>
    <w:rsid w:val="005A08C7"/>
    <w:rsid w:val="005A101B"/>
    <w:rsid w:val="005C216D"/>
    <w:rsid w:val="005F00B7"/>
    <w:rsid w:val="00623D8B"/>
    <w:rsid w:val="006C27B0"/>
    <w:rsid w:val="006C7773"/>
    <w:rsid w:val="00706C3F"/>
    <w:rsid w:val="007128CD"/>
    <w:rsid w:val="007869D1"/>
    <w:rsid w:val="007A0CCF"/>
    <w:rsid w:val="007E1F7F"/>
    <w:rsid w:val="007F2D81"/>
    <w:rsid w:val="007F6A20"/>
    <w:rsid w:val="0080510D"/>
    <w:rsid w:val="00833EDF"/>
    <w:rsid w:val="00843EA5"/>
    <w:rsid w:val="008B13B6"/>
    <w:rsid w:val="008C0901"/>
    <w:rsid w:val="008F6498"/>
    <w:rsid w:val="00916F51"/>
    <w:rsid w:val="00953E4D"/>
    <w:rsid w:val="009964BF"/>
    <w:rsid w:val="009D1786"/>
    <w:rsid w:val="009D744E"/>
    <w:rsid w:val="00A22D55"/>
    <w:rsid w:val="00A30A9B"/>
    <w:rsid w:val="00A33F25"/>
    <w:rsid w:val="00A34CB7"/>
    <w:rsid w:val="00A833BE"/>
    <w:rsid w:val="00A92540"/>
    <w:rsid w:val="00A9497E"/>
    <w:rsid w:val="00AC3FBA"/>
    <w:rsid w:val="00B777D7"/>
    <w:rsid w:val="00B9729D"/>
    <w:rsid w:val="00C117C7"/>
    <w:rsid w:val="00C26F29"/>
    <w:rsid w:val="00C87E69"/>
    <w:rsid w:val="00CD3B3F"/>
    <w:rsid w:val="00CE1A5F"/>
    <w:rsid w:val="00CF1735"/>
    <w:rsid w:val="00D05DD5"/>
    <w:rsid w:val="00D46DA1"/>
    <w:rsid w:val="00D920B0"/>
    <w:rsid w:val="00DF5849"/>
    <w:rsid w:val="00E6380E"/>
    <w:rsid w:val="00E64349"/>
    <w:rsid w:val="00E70797"/>
    <w:rsid w:val="00E72314"/>
    <w:rsid w:val="00EB3209"/>
    <w:rsid w:val="00EC16C5"/>
    <w:rsid w:val="00F859B1"/>
    <w:rsid w:val="00FC613B"/>
    <w:rsid w:val="00FD5116"/>
    <w:rsid w:val="00FE3666"/>
    <w:rsid w:val="00FF17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9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510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80510D"/>
    <w:rPr>
      <w:sz w:val="18"/>
      <w:szCs w:val="18"/>
    </w:rPr>
  </w:style>
  <w:style w:type="paragraph" w:styleId="a4">
    <w:name w:val="footer"/>
    <w:basedOn w:val="a"/>
    <w:link w:val="Char0"/>
    <w:uiPriority w:val="99"/>
    <w:unhideWhenUsed/>
    <w:rsid w:val="0080510D"/>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80510D"/>
    <w:rPr>
      <w:sz w:val="18"/>
      <w:szCs w:val="18"/>
    </w:rPr>
  </w:style>
  <w:style w:type="character" w:styleId="a5">
    <w:name w:val="Hyperlink"/>
    <w:basedOn w:val="a0"/>
    <w:uiPriority w:val="99"/>
    <w:unhideWhenUsed/>
    <w:rsid w:val="00A9254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6630052">
      <w:bodyDiv w:val="1"/>
      <w:marLeft w:val="0"/>
      <w:marRight w:val="0"/>
      <w:marTop w:val="0"/>
      <w:marBottom w:val="0"/>
      <w:divBdr>
        <w:top w:val="none" w:sz="0" w:space="0" w:color="auto"/>
        <w:left w:val="none" w:sz="0" w:space="0" w:color="auto"/>
        <w:bottom w:val="none" w:sz="0" w:space="0" w:color="auto"/>
        <w:right w:val="none" w:sz="0" w:space="0" w:color="auto"/>
      </w:divBdr>
    </w:div>
    <w:div w:id="1189177585">
      <w:bodyDiv w:val="1"/>
      <w:marLeft w:val="0"/>
      <w:marRight w:val="0"/>
      <w:marTop w:val="0"/>
      <w:marBottom w:val="0"/>
      <w:divBdr>
        <w:top w:val="none" w:sz="0" w:space="0" w:color="auto"/>
        <w:left w:val="none" w:sz="0" w:space="0" w:color="auto"/>
        <w:bottom w:val="none" w:sz="0" w:space="0" w:color="auto"/>
        <w:right w:val="none" w:sz="0" w:space="0" w:color="auto"/>
      </w:divBdr>
    </w:div>
    <w:div w:id="1232741553">
      <w:bodyDiv w:val="1"/>
      <w:marLeft w:val="0"/>
      <w:marRight w:val="0"/>
      <w:marTop w:val="0"/>
      <w:marBottom w:val="0"/>
      <w:divBdr>
        <w:top w:val="none" w:sz="0" w:space="0" w:color="auto"/>
        <w:left w:val="none" w:sz="0" w:space="0" w:color="auto"/>
        <w:bottom w:val="none" w:sz="0" w:space="0" w:color="auto"/>
        <w:right w:val="none" w:sz="0" w:space="0" w:color="auto"/>
      </w:divBdr>
    </w:div>
    <w:div w:id="1406494690">
      <w:bodyDiv w:val="1"/>
      <w:marLeft w:val="0"/>
      <w:marRight w:val="0"/>
      <w:marTop w:val="0"/>
      <w:marBottom w:val="0"/>
      <w:divBdr>
        <w:top w:val="none" w:sz="0" w:space="0" w:color="auto"/>
        <w:left w:val="none" w:sz="0" w:space="0" w:color="auto"/>
        <w:bottom w:val="none" w:sz="0" w:space="0" w:color="auto"/>
        <w:right w:val="none" w:sz="0" w:space="0" w:color="auto"/>
      </w:divBdr>
    </w:div>
    <w:div w:id="1813327789">
      <w:bodyDiv w:val="1"/>
      <w:marLeft w:val="0"/>
      <w:marRight w:val="0"/>
      <w:marTop w:val="0"/>
      <w:marBottom w:val="0"/>
      <w:divBdr>
        <w:top w:val="none" w:sz="0" w:space="0" w:color="auto"/>
        <w:left w:val="none" w:sz="0" w:space="0" w:color="auto"/>
        <w:bottom w:val="none" w:sz="0" w:space="0" w:color="auto"/>
        <w:right w:val="none" w:sz="0" w:space="0" w:color="auto"/>
      </w:divBdr>
    </w:div>
    <w:div w:id="206991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3</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aini</cp:lastModifiedBy>
  <cp:revision>30</cp:revision>
  <dcterms:created xsi:type="dcterms:W3CDTF">2018-01-30T08:50:00Z</dcterms:created>
  <dcterms:modified xsi:type="dcterms:W3CDTF">2018-05-21T05:55:00Z</dcterms:modified>
</cp:coreProperties>
</file>